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565C0" w14:textId="1ECBDD23" w:rsidR="004A3152" w:rsidRPr="00102919" w:rsidRDefault="004A3152" w:rsidP="004A3152">
      <w:pPr>
        <w:pStyle w:val="Style1"/>
        <w:rPr>
          <w:rFonts w:cstheme="minorBidi"/>
          <w:szCs w:val="24"/>
          <w:lang w:val="cs-CZ"/>
        </w:rPr>
      </w:pPr>
      <w:r w:rsidRPr="00102919">
        <w:rPr>
          <w:rFonts w:cstheme="minorBidi"/>
          <w:szCs w:val="24"/>
          <w:lang w:val="cs-CZ"/>
        </w:rPr>
        <w:t>Samoléčba antibiotiky:</w:t>
      </w:r>
      <w:r w:rsidRPr="00102919">
        <w:rPr>
          <w:rStyle w:val="FootnoteReference"/>
          <w:rFonts w:cstheme="minorBidi"/>
          <w:szCs w:val="24"/>
          <w:lang w:val="cs-CZ"/>
        </w:rPr>
        <w:footnoteReference w:id="1"/>
      </w:r>
    </w:p>
    <w:p w14:paraId="4EB6C37F" w14:textId="74477D91" w:rsidR="00894F04" w:rsidRPr="00102919" w:rsidRDefault="00894F04" w:rsidP="00894F04">
      <w:pPr>
        <w:pStyle w:val="Style2"/>
        <w:rPr>
          <w:rFonts w:cs="Times New Roman"/>
          <w:szCs w:val="24"/>
          <w:lang w:val="cs-CZ"/>
        </w:rPr>
      </w:pPr>
      <w:r w:rsidRPr="00102919">
        <w:rPr>
          <w:rFonts w:cs="Times New Roman"/>
          <w:szCs w:val="24"/>
          <w:lang w:val="cs-CZ"/>
        </w:rPr>
        <w:t>Klíčové informace pro veřejnost</w:t>
      </w:r>
    </w:p>
    <w:p w14:paraId="515BEC4C" w14:textId="75A92A2B" w:rsidR="00406EDC" w:rsidRPr="00102919" w:rsidRDefault="00406EDC" w:rsidP="00406EDC">
      <w:pPr>
        <w:rPr>
          <w:szCs w:val="24"/>
          <w:lang w:val="cs-CZ"/>
        </w:rPr>
      </w:pPr>
      <w:r w:rsidRPr="00102919">
        <w:rPr>
          <w:szCs w:val="24"/>
          <w:lang w:val="cs-CZ"/>
        </w:rPr>
        <w:t>Bakterie odolné vůči antibiotikům představují nebezpečí pro nás všechny, protože vyvolávají infekce, které se obtížně léčí.</w:t>
      </w:r>
    </w:p>
    <w:p w14:paraId="4A154AB7" w14:textId="75C3B59E" w:rsidR="00406EDC" w:rsidRPr="00102919" w:rsidRDefault="00406EDC" w:rsidP="00406EDC">
      <w:pPr>
        <w:rPr>
          <w:szCs w:val="24"/>
          <w:lang w:val="cs-CZ"/>
        </w:rPr>
      </w:pPr>
      <w:r w:rsidRPr="00102919">
        <w:rPr>
          <w:szCs w:val="24"/>
          <w:lang w:val="cs-CZ"/>
        </w:rPr>
        <w:t>Pokud opakovaně a nesprávně užíváme antibiotika, podporujeme nárůst bakterií odolných proti antibiotikům, což je jeden z nejnaléhavějších celosvětových problémů týkajících se zdraví [1–6].</w:t>
      </w:r>
    </w:p>
    <w:p w14:paraId="74EF0CD9" w14:textId="701B744B" w:rsidR="00574AA5" w:rsidRPr="00102919" w:rsidRDefault="00574AA5" w:rsidP="00574AA5">
      <w:pPr>
        <w:rPr>
          <w:szCs w:val="24"/>
          <w:lang w:val="cs-CZ"/>
        </w:rPr>
      </w:pPr>
      <w:r w:rsidRPr="00102919">
        <w:rPr>
          <w:szCs w:val="24"/>
          <w:lang w:val="cs-CZ"/>
        </w:rPr>
        <w:t>Až tedy jednou budete vy, vaše děti nebo jiní rodinní příslušníci potřebovat antibiotika, možná již nebudou fungovat [7].</w:t>
      </w:r>
    </w:p>
    <w:p w14:paraId="64D9E3B1" w14:textId="684951DC" w:rsidR="00574AA5" w:rsidRPr="00102919" w:rsidRDefault="00574AA5" w:rsidP="00574AA5">
      <w:pPr>
        <w:rPr>
          <w:szCs w:val="24"/>
          <w:lang w:val="cs-CZ"/>
        </w:rPr>
      </w:pPr>
      <w:r w:rsidRPr="00102919">
        <w:rPr>
          <w:szCs w:val="24"/>
          <w:lang w:val="cs-CZ"/>
        </w:rPr>
        <w:t>Samoléčba antibiotiky není zodpovědným používáním antibiotik [8].</w:t>
      </w:r>
    </w:p>
    <w:p w14:paraId="4C51C8DD" w14:textId="5FD6656C" w:rsidR="004A3152" w:rsidRPr="00102919" w:rsidRDefault="004A3152" w:rsidP="004A3152">
      <w:pPr>
        <w:rPr>
          <w:szCs w:val="24"/>
          <w:lang w:val="cs-CZ"/>
        </w:rPr>
      </w:pPr>
      <w:r w:rsidRPr="00102919">
        <w:rPr>
          <w:szCs w:val="24"/>
          <w:lang w:val="cs-CZ"/>
        </w:rPr>
        <w:t>Samoléčba znamená, že užíváte (nebo chcete užívat) antibiotika bez předchozí porady s lékařem, přičemž:</w:t>
      </w:r>
    </w:p>
    <w:p w14:paraId="4E75982A" w14:textId="3EFDCDC8" w:rsidR="00574AA5" w:rsidRPr="00102919" w:rsidRDefault="00574AA5" w:rsidP="00574AA5">
      <w:pPr>
        <w:pStyle w:val="ListParagraph"/>
        <w:rPr>
          <w:rFonts w:cs="Times New Roman"/>
          <w:szCs w:val="24"/>
          <w:lang w:val="cs-CZ"/>
        </w:rPr>
      </w:pPr>
      <w:r w:rsidRPr="00102919">
        <w:rPr>
          <w:rFonts w:cs="Times New Roman"/>
          <w:szCs w:val="24"/>
          <w:lang w:val="cs-CZ"/>
        </w:rPr>
        <w:t>použijete antibiotika, která vám zbyla z předchozí léčby, nebo</w:t>
      </w:r>
    </w:p>
    <w:p w14:paraId="6106EF48" w14:textId="29CC3A90" w:rsidR="00574AA5" w:rsidRPr="00102919" w:rsidRDefault="00574AA5" w:rsidP="00574AA5">
      <w:pPr>
        <w:pStyle w:val="ListParagraph"/>
        <w:rPr>
          <w:rFonts w:cs="Times New Roman"/>
          <w:szCs w:val="24"/>
          <w:lang w:val="cs-CZ"/>
        </w:rPr>
      </w:pPr>
      <w:proofErr w:type="gramStart"/>
      <w:r w:rsidRPr="00102919">
        <w:rPr>
          <w:rFonts w:cs="Times New Roman"/>
          <w:szCs w:val="24"/>
          <w:lang w:val="cs-CZ"/>
        </w:rPr>
        <w:t>si</w:t>
      </w:r>
      <w:proofErr w:type="gramEnd"/>
      <w:r w:rsidRPr="00102919">
        <w:rPr>
          <w:rFonts w:cs="Times New Roman"/>
          <w:szCs w:val="24"/>
          <w:lang w:val="cs-CZ"/>
        </w:rPr>
        <w:t xml:space="preserve"> pořídíte antibiotika</w:t>
      </w:r>
      <w:r w:rsidR="004A3152" w:rsidRPr="00102919">
        <w:rPr>
          <w:rFonts w:cs="Times New Roman"/>
          <w:szCs w:val="24"/>
          <w:lang w:val="cs-CZ"/>
        </w:rPr>
        <w:t xml:space="preserve"> v lékárně bez lékařského předpi</w:t>
      </w:r>
      <w:r w:rsidRPr="00102919">
        <w:rPr>
          <w:rFonts w:cs="Times New Roman"/>
          <w:szCs w:val="24"/>
          <w:lang w:val="cs-CZ"/>
        </w:rPr>
        <w:t>su.</w:t>
      </w:r>
    </w:p>
    <w:p w14:paraId="43D3D6E8" w14:textId="128191B7" w:rsidR="00E448D9" w:rsidRPr="00102919" w:rsidRDefault="00E448D9" w:rsidP="00E448D9">
      <w:pPr>
        <w:pStyle w:val="Heading2"/>
        <w:rPr>
          <w:rFonts w:cstheme="minorBidi"/>
          <w:bCs w:val="0"/>
          <w:color w:val="auto"/>
          <w:szCs w:val="24"/>
          <w:lang w:val="cs-CZ"/>
        </w:rPr>
      </w:pPr>
      <w:r w:rsidRPr="00102919">
        <w:rPr>
          <w:rFonts w:cstheme="minorBidi"/>
          <w:bCs w:val="0"/>
          <w:color w:val="auto"/>
          <w:szCs w:val="24"/>
          <w:lang w:val="cs-CZ"/>
        </w:rPr>
        <w:t>Antibiotika vám může předepsat pouze lékař, který vás vyšetřil</w:t>
      </w:r>
    </w:p>
    <w:p w14:paraId="57D3275A" w14:textId="2FDFE8FD" w:rsidR="00E759A9" w:rsidRPr="00102919" w:rsidRDefault="00E759A9" w:rsidP="00E759A9">
      <w:pPr>
        <w:rPr>
          <w:szCs w:val="24"/>
          <w:lang w:val="cs-CZ"/>
        </w:rPr>
      </w:pPr>
      <w:r w:rsidRPr="00102919">
        <w:rPr>
          <w:szCs w:val="24"/>
          <w:lang w:val="cs-CZ"/>
        </w:rPr>
        <w:t>Řada zimních onemocnění se může projevovat stejnými příznaky, přitom ale mohou vyžadovat rozdílnou léčbu. Pokud vám při minulém onemocnění byla předepsána antibiotika, která vám pomohla, je lákavé při obdobných příznacích použít tatáž antibiotika. Ovšem pouze lékař, který vás vyšetřil, pozná, zda dané zimní onemocnění vyžaduje léčbu antibiotiky.</w:t>
      </w:r>
    </w:p>
    <w:p w14:paraId="4DFCFE71" w14:textId="3BFA0CB9" w:rsidR="00E448D9" w:rsidRPr="00102919" w:rsidRDefault="00E448D9" w:rsidP="00E448D9">
      <w:pPr>
        <w:pStyle w:val="ListParagraph"/>
        <w:rPr>
          <w:rFonts w:cs="Times New Roman"/>
          <w:szCs w:val="24"/>
          <w:lang w:val="cs-CZ"/>
        </w:rPr>
      </w:pPr>
      <w:r w:rsidRPr="00102919">
        <w:rPr>
          <w:rFonts w:cs="Times New Roman"/>
          <w:szCs w:val="24"/>
          <w:lang w:val="cs-CZ"/>
        </w:rPr>
        <w:t>Nikdy se nepokoušejte koupit si antibiotika bez lékařského předpisu.</w:t>
      </w:r>
    </w:p>
    <w:p w14:paraId="6ED72BA8" w14:textId="02C6F4BF" w:rsidR="00C34A9C" w:rsidRPr="00102919" w:rsidRDefault="00C34A9C" w:rsidP="00C34A9C">
      <w:pPr>
        <w:pStyle w:val="ListParagraph"/>
        <w:rPr>
          <w:rFonts w:cs="Times New Roman"/>
          <w:szCs w:val="24"/>
          <w:lang w:val="cs-CZ"/>
        </w:rPr>
      </w:pPr>
      <w:r w:rsidRPr="00102919">
        <w:rPr>
          <w:rFonts w:cs="Times New Roman"/>
          <w:szCs w:val="24"/>
          <w:lang w:val="cs-CZ"/>
        </w:rPr>
        <w:t>Nikdy si neschovávejte antibiotika napříště.</w:t>
      </w:r>
    </w:p>
    <w:p w14:paraId="6982376C" w14:textId="25A7E734" w:rsidR="00C82C01" w:rsidRPr="00102919" w:rsidRDefault="00C82C01" w:rsidP="00C82C01">
      <w:pPr>
        <w:pStyle w:val="ListParagraph"/>
        <w:rPr>
          <w:rFonts w:cs="Times New Roman"/>
          <w:szCs w:val="24"/>
          <w:lang w:val="cs-CZ"/>
        </w:rPr>
      </w:pPr>
      <w:r w:rsidRPr="00102919">
        <w:rPr>
          <w:rFonts w:cs="Times New Roman"/>
          <w:szCs w:val="24"/>
          <w:lang w:val="cs-CZ"/>
        </w:rPr>
        <w:t>Nikdy nepoužívejte antibiotika, která vám zbyla z předchozí léčby.</w:t>
      </w:r>
    </w:p>
    <w:p w14:paraId="2C7B095D" w14:textId="355D88FD" w:rsidR="00C34A9C" w:rsidRPr="00102919" w:rsidRDefault="00C34A9C" w:rsidP="00C34A9C">
      <w:pPr>
        <w:pStyle w:val="ListParagraph"/>
        <w:rPr>
          <w:rFonts w:cs="Times New Roman"/>
          <w:szCs w:val="24"/>
          <w:lang w:val="cs-CZ"/>
        </w:rPr>
      </w:pPr>
      <w:r w:rsidRPr="00102919">
        <w:rPr>
          <w:rFonts w:cs="Times New Roman"/>
          <w:szCs w:val="24"/>
          <w:lang w:val="cs-CZ"/>
        </w:rPr>
        <w:t>Nikdy nedávejte zbylá antibiotika jiným osobám.</w:t>
      </w:r>
    </w:p>
    <w:p w14:paraId="1385D51F" w14:textId="719DB3D5" w:rsidR="009234E3" w:rsidRPr="00102919" w:rsidRDefault="009234E3" w:rsidP="009234E3">
      <w:pPr>
        <w:rPr>
          <w:szCs w:val="24"/>
          <w:lang w:val="cs-CZ"/>
        </w:rPr>
      </w:pPr>
      <w:r w:rsidRPr="00102919">
        <w:rPr>
          <w:szCs w:val="24"/>
          <w:lang w:val="cs-CZ"/>
        </w:rPr>
        <w:t>Zbylá antibiotika neuchovávejte [8]. Pokud jste dostali více dávek antibiotik (např. tablet, želatinových tobolek), než vám bylo předepsáno, zeptejte se svého lékárníka, jak máte zbylé dávky zlikvidovat.</w:t>
      </w:r>
    </w:p>
    <w:p w14:paraId="1D1D1E64" w14:textId="4A08EC70" w:rsidR="009234E3" w:rsidRPr="00102919" w:rsidRDefault="009234E3" w:rsidP="009234E3">
      <w:pPr>
        <w:rPr>
          <w:szCs w:val="24"/>
          <w:lang w:val="cs-CZ"/>
        </w:rPr>
      </w:pPr>
      <w:r w:rsidRPr="00102919">
        <w:rPr>
          <w:szCs w:val="24"/>
          <w:lang w:val="cs-CZ"/>
        </w:rPr>
        <w:t xml:space="preserve">Viz také: </w:t>
      </w:r>
      <w:hyperlink r:id="rId15" w:history="1">
        <w:r w:rsidRPr="00102919">
          <w:rPr>
            <w:rStyle w:val="Hyperlink"/>
            <w:szCs w:val="24"/>
            <w:lang w:val="cs-CZ"/>
          </w:rPr>
          <w:t>http://ecdc.europa.eu/en/eaad/antibiotics/Pages/messagesForPublic.aspx</w:t>
        </w:r>
      </w:hyperlink>
    </w:p>
    <w:p w14:paraId="5C3FB98A" w14:textId="77777777" w:rsidR="009234E3" w:rsidRPr="00102919" w:rsidRDefault="009234E3" w:rsidP="00A80009">
      <w:pPr>
        <w:rPr>
          <w:lang w:val="cs-CZ"/>
        </w:rPr>
      </w:pPr>
    </w:p>
    <w:p w14:paraId="3A2F9218" w14:textId="0FBFCB3C" w:rsidR="00C82C01" w:rsidRPr="00102919" w:rsidRDefault="00C82C01" w:rsidP="00C82C01">
      <w:pPr>
        <w:pStyle w:val="Heading2"/>
        <w:rPr>
          <w:rFonts w:cstheme="minorBidi"/>
          <w:bCs w:val="0"/>
          <w:color w:val="auto"/>
          <w:szCs w:val="24"/>
          <w:lang w:val="cs-CZ"/>
        </w:rPr>
      </w:pPr>
      <w:r w:rsidRPr="00102919">
        <w:rPr>
          <w:rFonts w:cstheme="minorBidi"/>
          <w:bCs w:val="0"/>
          <w:color w:val="auto"/>
          <w:szCs w:val="24"/>
          <w:lang w:val="cs-CZ"/>
        </w:rPr>
        <w:t>Antibiotika nejsou léky proti bolesti a nemohou vyléčit každou nemoc</w:t>
      </w:r>
    </w:p>
    <w:p w14:paraId="670EDF48" w14:textId="2592F9B3" w:rsidR="00C82C01" w:rsidRPr="00102919" w:rsidRDefault="00C82C01" w:rsidP="00C82C01">
      <w:pPr>
        <w:rPr>
          <w:szCs w:val="24"/>
          <w:lang w:val="cs-CZ"/>
        </w:rPr>
      </w:pPr>
      <w:r w:rsidRPr="00102919">
        <w:rPr>
          <w:szCs w:val="24"/>
          <w:lang w:val="cs-CZ"/>
        </w:rPr>
        <w:t>Antibiotika nepůsobí jako léky proti bolesti a nemohou vám ulevit od bolestí hlavy či jiných bolestí ani snížit horečku.</w:t>
      </w:r>
    </w:p>
    <w:p w14:paraId="34BADA44" w14:textId="128219C7" w:rsidR="00C82C01" w:rsidRPr="00102919" w:rsidRDefault="00C82C01" w:rsidP="00C82C01">
      <w:pPr>
        <w:pStyle w:val="ListParagraph"/>
        <w:rPr>
          <w:rFonts w:cs="Times New Roman"/>
          <w:szCs w:val="24"/>
          <w:lang w:val="cs-CZ"/>
        </w:rPr>
      </w:pPr>
      <w:r w:rsidRPr="00102919">
        <w:rPr>
          <w:rFonts w:cs="Times New Roman"/>
          <w:szCs w:val="24"/>
          <w:lang w:val="cs-CZ"/>
        </w:rPr>
        <w:t>Antibiotika působí pouze proti bakteriálním infekcím a nemohou vám pomoci vyléčit se z infekcí vyvolaných viry, jako je běžné nachlazení nebo chřipka [9–12, 14].</w:t>
      </w:r>
    </w:p>
    <w:p w14:paraId="1A667922" w14:textId="2423A14A" w:rsidR="00C82C01" w:rsidRPr="00102919" w:rsidRDefault="00C82C01" w:rsidP="00C82C01">
      <w:pPr>
        <w:pStyle w:val="ListParagraph"/>
        <w:rPr>
          <w:rFonts w:cs="Times New Roman"/>
          <w:szCs w:val="24"/>
          <w:lang w:val="cs-CZ"/>
        </w:rPr>
      </w:pPr>
      <w:r w:rsidRPr="00102919">
        <w:rPr>
          <w:rFonts w:cs="Times New Roman"/>
          <w:szCs w:val="24"/>
          <w:lang w:val="cs-CZ"/>
        </w:rPr>
        <w:t>Až 80 % zimních onemocnění postihujících nos, uši, krk a plíce je virového původu, takže užívání antibiotik vám v jejich případě nemůže přinést úlevu [11, 12].</w:t>
      </w:r>
    </w:p>
    <w:p w14:paraId="7D426D4F" w14:textId="4BE487A6" w:rsidR="00E759A9" w:rsidRPr="00102919" w:rsidRDefault="00E759A9" w:rsidP="00E759A9">
      <w:pPr>
        <w:pStyle w:val="Heading2"/>
        <w:rPr>
          <w:rFonts w:cstheme="minorBidi"/>
          <w:bCs w:val="0"/>
          <w:color w:val="auto"/>
          <w:szCs w:val="24"/>
          <w:lang w:val="cs-CZ"/>
        </w:rPr>
      </w:pPr>
      <w:r w:rsidRPr="00102919">
        <w:rPr>
          <w:rFonts w:cstheme="minorBidi"/>
          <w:bCs w:val="0"/>
          <w:color w:val="auto"/>
          <w:szCs w:val="24"/>
          <w:lang w:val="cs-CZ"/>
        </w:rPr>
        <w:lastRenderedPageBreak/>
        <w:t xml:space="preserve">Užívání antibiotik z nesprávných důvodů, např. proti nachlazení </w:t>
      </w:r>
      <w:r w:rsidR="00557562">
        <w:rPr>
          <w:rFonts w:cstheme="minorBidi"/>
          <w:bCs w:val="0"/>
          <w:color w:val="auto"/>
          <w:szCs w:val="24"/>
          <w:lang w:val="cs-CZ"/>
        </w:rPr>
        <w:t>nebo</w:t>
      </w:r>
      <w:r w:rsidRPr="00102919">
        <w:rPr>
          <w:rFonts w:cstheme="minorBidi"/>
          <w:bCs w:val="0"/>
          <w:color w:val="auto"/>
          <w:szCs w:val="24"/>
          <w:lang w:val="cs-CZ"/>
        </w:rPr>
        <w:t xml:space="preserve"> chřipce, vám nepřinese rychlejší úlevu a může způsobit nežádoucí účinky</w:t>
      </w:r>
    </w:p>
    <w:p w14:paraId="6711D6D0" w14:textId="68741DA1" w:rsidR="00D60182" w:rsidRPr="00102919" w:rsidRDefault="00D60182" w:rsidP="00D60182">
      <w:pPr>
        <w:rPr>
          <w:szCs w:val="24"/>
          <w:lang w:val="cs-CZ"/>
        </w:rPr>
      </w:pPr>
      <w:r w:rsidRPr="00102919">
        <w:rPr>
          <w:szCs w:val="24"/>
          <w:lang w:val="cs-CZ"/>
        </w:rPr>
        <w:t>Užívání antibiotik z důvodu nachlazení nebo chřipky pro vás nemá žádný přínos: antibiotika prostě proti virovým infekcím nepůsobí [9–12]. Antibiotika kromě toho mohou vyvolat některé nepříjemné nežádoucí účinky, například průjem, pocit nevolnosti nebo kožní vyrážky [9, 10, 13–15].</w:t>
      </w:r>
    </w:p>
    <w:p w14:paraId="3A8279F3" w14:textId="49A1A63E" w:rsidR="00E759A9" w:rsidRPr="00102919" w:rsidRDefault="00E759A9" w:rsidP="00E759A9">
      <w:pPr>
        <w:rPr>
          <w:szCs w:val="24"/>
          <w:lang w:val="cs-CZ"/>
        </w:rPr>
      </w:pPr>
      <w:r w:rsidRPr="00102919">
        <w:rPr>
          <w:szCs w:val="24"/>
          <w:lang w:val="cs-CZ"/>
        </w:rPr>
        <w:t>Užívání antibiotik k potlačování mírných bakteriálních infekcí, jako je rinosinusitida (rýma se zánětem vedlejších nosních dutin), bolest v krku, zánět průdušek nebo bolest ucha, často není nutné [15–19], protože imunitní systém si ve většině případů s těmito mírnými infekcemi snadno poradí sám.</w:t>
      </w:r>
    </w:p>
    <w:p w14:paraId="1077E71A" w14:textId="3F726EE0" w:rsidR="00E759A9" w:rsidRPr="00102919" w:rsidRDefault="00E759A9" w:rsidP="00E759A9">
      <w:pPr>
        <w:rPr>
          <w:szCs w:val="24"/>
          <w:lang w:val="cs-CZ"/>
        </w:rPr>
      </w:pPr>
      <w:r w:rsidRPr="00102919">
        <w:rPr>
          <w:szCs w:val="24"/>
          <w:lang w:val="cs-CZ"/>
        </w:rPr>
        <w:t>Většinu příznaků mohou zmírnit volně prodejné léčivé přípravky. Užívání antibiotik nesníží závažnost příznaků a nepřinese vám rychlejší úlevu [10, 12, 15, 17].</w:t>
      </w:r>
    </w:p>
    <w:p w14:paraId="5A55AE2D" w14:textId="61AE5A99" w:rsidR="004808D4" w:rsidRPr="00102919" w:rsidRDefault="004808D4" w:rsidP="004808D4">
      <w:pPr>
        <w:rPr>
          <w:szCs w:val="24"/>
          <w:lang w:val="cs-CZ"/>
        </w:rPr>
      </w:pPr>
      <w:r w:rsidRPr="00102919">
        <w:rPr>
          <w:szCs w:val="24"/>
          <w:lang w:val="cs-CZ"/>
        </w:rPr>
        <w:t xml:space="preserve">Jestliže u vás příznaky přetrvávají nebo máte jakékoli obavy, je důležité navštívit lékaře. Pokud skutečně trpíte závažnou infekci, například </w:t>
      </w:r>
      <w:r w:rsidRPr="00102919">
        <w:rPr>
          <w:i/>
          <w:szCs w:val="24"/>
          <w:lang w:val="cs-CZ"/>
        </w:rPr>
        <w:t>bakteriálním</w:t>
      </w:r>
      <w:r w:rsidRPr="00102919">
        <w:rPr>
          <w:szCs w:val="24"/>
          <w:lang w:val="cs-CZ"/>
        </w:rPr>
        <w:t xml:space="preserve"> zápalem plic, lékař vám antibiotika předepíše. Pomoc byste měli vyhledat dříve než jiní lidé</w:t>
      </w:r>
      <w:r w:rsidRPr="00102919">
        <w:rPr>
          <w:rStyle w:val="FootnoteReference"/>
          <w:szCs w:val="24"/>
          <w:lang w:val="cs-CZ"/>
        </w:rPr>
        <w:footnoteReference w:id="2"/>
      </w:r>
      <w:r w:rsidRPr="00102919">
        <w:rPr>
          <w:szCs w:val="24"/>
          <w:lang w:val="cs-CZ"/>
        </w:rPr>
        <w:t>, jestliže:</w:t>
      </w:r>
    </w:p>
    <w:p w14:paraId="3E746924" w14:textId="2407D395" w:rsidR="003506BD" w:rsidRPr="00102919" w:rsidRDefault="003506BD" w:rsidP="003506BD">
      <w:pPr>
        <w:pStyle w:val="ListParagraph"/>
        <w:rPr>
          <w:rFonts w:cstheme="minorBidi"/>
          <w:szCs w:val="24"/>
          <w:lang w:val="cs-CZ"/>
        </w:rPr>
      </w:pPr>
      <w:r w:rsidRPr="00102919">
        <w:rPr>
          <w:rFonts w:cstheme="minorBidi"/>
          <w:szCs w:val="24"/>
          <w:lang w:val="cs-CZ"/>
        </w:rPr>
        <w:t>jste starší 65 let,</w:t>
      </w:r>
    </w:p>
    <w:p w14:paraId="1FEA1F63" w14:textId="30BB8A0B" w:rsidR="00033114" w:rsidRPr="00102919" w:rsidRDefault="00033114" w:rsidP="00033114">
      <w:pPr>
        <w:pStyle w:val="ListParagraph"/>
        <w:rPr>
          <w:rFonts w:cs="Times New Roman"/>
          <w:szCs w:val="24"/>
          <w:lang w:val="cs-CZ"/>
        </w:rPr>
      </w:pPr>
      <w:r w:rsidRPr="00102919">
        <w:rPr>
          <w:rFonts w:cs="Times New Roman"/>
          <w:szCs w:val="24"/>
          <w:lang w:val="cs-CZ"/>
        </w:rPr>
        <w:t>máte astma nebo diabetes,</w:t>
      </w:r>
    </w:p>
    <w:p w14:paraId="256E23FD" w14:textId="25AB8A4F" w:rsidR="00033114" w:rsidRPr="00102919" w:rsidRDefault="00033114" w:rsidP="00033114">
      <w:pPr>
        <w:pStyle w:val="ListParagraph"/>
        <w:rPr>
          <w:rFonts w:cs="Times New Roman"/>
          <w:szCs w:val="24"/>
          <w:lang w:val="cs-CZ"/>
        </w:rPr>
      </w:pPr>
      <w:r w:rsidRPr="00102919">
        <w:rPr>
          <w:rFonts w:cs="Times New Roman"/>
          <w:szCs w:val="24"/>
          <w:lang w:val="cs-CZ"/>
        </w:rPr>
        <w:t>máte plicní onemocnění (např. chronický zánět průdušek, rozedmu plic, chronickou obstrukční plicní nemoc),</w:t>
      </w:r>
    </w:p>
    <w:p w14:paraId="62634BC3" w14:textId="40E5C906" w:rsidR="00435BD9" w:rsidRPr="00102919" w:rsidRDefault="00435BD9" w:rsidP="00435BD9">
      <w:pPr>
        <w:pStyle w:val="ListParagraph"/>
        <w:rPr>
          <w:rFonts w:cs="Times New Roman"/>
          <w:szCs w:val="24"/>
          <w:lang w:val="cs-CZ"/>
        </w:rPr>
      </w:pPr>
      <w:r w:rsidRPr="00102919">
        <w:rPr>
          <w:rFonts w:cs="Times New Roman"/>
          <w:szCs w:val="24"/>
          <w:lang w:val="cs-CZ"/>
        </w:rPr>
        <w:t>máte problémy se srdcem (např. jste prodělali srdeční infarkt, trpíte anginou pectoris nebo chronickým srdečním selháním),</w:t>
      </w:r>
    </w:p>
    <w:p w14:paraId="5A839C4B" w14:textId="4A5DBA3B" w:rsidR="00F341FB" w:rsidRPr="00102919" w:rsidRDefault="00F341FB" w:rsidP="00F341FB">
      <w:pPr>
        <w:pStyle w:val="ListParagraph"/>
        <w:rPr>
          <w:rFonts w:cs="Times New Roman"/>
          <w:szCs w:val="24"/>
          <w:lang w:val="cs-CZ"/>
        </w:rPr>
      </w:pPr>
      <w:r w:rsidRPr="00102919">
        <w:rPr>
          <w:rFonts w:cs="Times New Roman"/>
          <w:szCs w:val="24"/>
          <w:lang w:val="cs-CZ"/>
        </w:rPr>
        <w:t>máte zdravotní problém, který je spojený s potlačením činnosti imunitního systému, nebo</w:t>
      </w:r>
    </w:p>
    <w:p w14:paraId="54AB8418" w14:textId="08BE351D" w:rsidR="00E759A9" w:rsidRPr="00102919" w:rsidRDefault="00E759A9" w:rsidP="00E759A9">
      <w:pPr>
        <w:pStyle w:val="ListParagraph"/>
        <w:rPr>
          <w:rFonts w:cs="Times New Roman"/>
          <w:szCs w:val="24"/>
          <w:lang w:val="cs-CZ"/>
        </w:rPr>
      </w:pPr>
      <w:r w:rsidRPr="00102919">
        <w:rPr>
          <w:rFonts w:cs="Times New Roman"/>
          <w:szCs w:val="24"/>
          <w:lang w:val="cs-CZ"/>
        </w:rPr>
        <w:t>užíváte léky, které potlačují činnost imunitního systému (např. steroidy, chemoterapii z důvodu nádorového onemocnění či některé léky, které tlumí funkce štítné žlázy).</w:t>
      </w:r>
    </w:p>
    <w:p w14:paraId="097D53C3" w14:textId="04085E8C" w:rsidR="00245B23" w:rsidRPr="00102919" w:rsidRDefault="00245B23" w:rsidP="00245B23">
      <w:pPr>
        <w:pStyle w:val="Heading2"/>
        <w:rPr>
          <w:rFonts w:cstheme="minorBidi"/>
          <w:bCs w:val="0"/>
          <w:color w:val="auto"/>
          <w:szCs w:val="24"/>
          <w:lang w:val="cs-CZ"/>
        </w:rPr>
      </w:pPr>
      <w:r w:rsidRPr="00102919">
        <w:rPr>
          <w:rFonts w:cstheme="minorBidi"/>
          <w:bCs w:val="0"/>
          <w:color w:val="auto"/>
          <w:szCs w:val="24"/>
          <w:lang w:val="cs-CZ"/>
        </w:rPr>
        <w:t>Zlepšení stavu vyžaduje čas</w:t>
      </w:r>
    </w:p>
    <w:p w14:paraId="05EABBD6" w14:textId="3AFC3F7E" w:rsidR="00E759A9" w:rsidRPr="00102919" w:rsidRDefault="00E759A9" w:rsidP="00E759A9">
      <w:pPr>
        <w:rPr>
          <w:szCs w:val="24"/>
          <w:lang w:val="cs-CZ"/>
        </w:rPr>
      </w:pPr>
      <w:r w:rsidRPr="00102919">
        <w:rPr>
          <w:szCs w:val="24"/>
          <w:lang w:val="cs-CZ"/>
        </w:rPr>
        <w:t>Potřeba plnit během nemoci povinnosti, které život přináší, může být stresující, zvláště pokud se s některými příznaky setkáváte poprvé. Najít náležitý čas k návštěvě lékaře může být obtížné, drahé a časově náročné. Když budete vědět, jak se s příznaky vypořádat, můžete své onemocnění lépe zvládnout. Naučte se o sebe pečovat i bez antibiotik.</w:t>
      </w:r>
    </w:p>
    <w:p w14:paraId="168D4CE1" w14:textId="7A1C9CE3" w:rsidR="00121ADD" w:rsidRPr="00102919" w:rsidRDefault="00245B23" w:rsidP="00245B23">
      <w:pPr>
        <w:rPr>
          <w:szCs w:val="24"/>
          <w:lang w:val="cs-CZ"/>
        </w:rPr>
      </w:pPr>
      <w:r w:rsidRPr="00102919">
        <w:rPr>
          <w:szCs w:val="24"/>
          <w:lang w:val="cs-CZ"/>
        </w:rPr>
        <w:t xml:space="preserve">U většiny zimních onemocnění se váš stav zlepší po dvou týdnech. </w:t>
      </w:r>
    </w:p>
    <w:tbl>
      <w:tblPr>
        <w:tblStyle w:val="LightShading"/>
        <w:tblW w:w="3341" w:type="pct"/>
        <w:tblInd w:w="17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192"/>
        <w:gridCol w:w="1984"/>
      </w:tblGrid>
      <w:tr w:rsidR="000234B2" w:rsidRPr="00666D55" w14:paraId="168D4CE3" w14:textId="77777777" w:rsidTr="000234B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69B023"/>
          </w:tcPr>
          <w:p w14:paraId="168D4CE2" w14:textId="6EF5D010" w:rsidR="008B4950" w:rsidRPr="00102919" w:rsidRDefault="003506BD" w:rsidP="00D13779">
            <w:pPr>
              <w:spacing w:after="0"/>
              <w:contextualSpacing/>
              <w:rPr>
                <w:szCs w:val="24"/>
                <w:lang w:val="cs-CZ"/>
              </w:rPr>
            </w:pPr>
            <w:r w:rsidRPr="00102919">
              <w:rPr>
                <w:rFonts w:eastAsia="Times New Roman" w:cs="Tahoma"/>
                <w:color w:val="FFFFFF" w:themeColor="background1"/>
                <w:sz w:val="16"/>
                <w:lang w:val="cs-CZ" w:eastAsia="en-GB"/>
              </w:rPr>
              <w:t>Orientační doba trvání příznaků při běžném zimním onemocnění u dospělých</w:t>
            </w:r>
            <w:r w:rsidRPr="00102919">
              <w:rPr>
                <w:rStyle w:val="FootnoteReference"/>
                <w:b w:val="0"/>
                <w:color w:val="FFFFFF" w:themeColor="background1"/>
                <w:lang w:val="cs-CZ" w:eastAsia="en-GB"/>
              </w:rPr>
              <w:footnoteReference w:id="3"/>
            </w:r>
          </w:p>
        </w:tc>
      </w:tr>
      <w:tr w:rsidR="00D13779" w:rsidRPr="00102919" w14:paraId="168D4CE6" w14:textId="77777777" w:rsidTr="000234B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94" w:type="pct"/>
            <w:shd w:val="clear" w:color="auto" w:fill="D6E3BC" w:themeFill="accent3" w:themeFillTint="66"/>
          </w:tcPr>
          <w:p w14:paraId="168D4CE4" w14:textId="6035A7DF" w:rsidR="003506BD" w:rsidRPr="00102919" w:rsidRDefault="003506BD" w:rsidP="003506BD">
            <w:pPr>
              <w:spacing w:after="0"/>
              <w:contextualSpacing/>
              <w:rPr>
                <w:rFonts w:eastAsia="Times New Roman" w:cs="Tahoma"/>
                <w:b w:val="0"/>
                <w:sz w:val="16"/>
                <w:lang w:val="cs-CZ" w:eastAsia="en-GB"/>
              </w:rPr>
            </w:pPr>
            <w:r w:rsidRPr="00102919">
              <w:rPr>
                <w:rFonts w:eastAsia="Times New Roman" w:cs="Tahoma"/>
                <w:b w:val="0"/>
                <w:sz w:val="16"/>
                <w:lang w:val="cs-CZ" w:eastAsia="en-GB"/>
              </w:rPr>
              <w:t>Ušní infekce</w:t>
            </w:r>
          </w:p>
        </w:tc>
        <w:tc>
          <w:tcPr>
            <w:tcW w:w="1606" w:type="pct"/>
            <w:shd w:val="clear" w:color="auto" w:fill="D6E3BC" w:themeFill="accent3" w:themeFillTint="66"/>
          </w:tcPr>
          <w:p w14:paraId="168D4CE5" w14:textId="05760848" w:rsidR="00D47EFF" w:rsidRPr="00102919" w:rsidRDefault="00D47EFF" w:rsidP="00D47EFF">
            <w:pPr>
              <w:spacing w:after="0"/>
              <w:contextualSpacing/>
              <w:cnfStyle w:val="000000100000" w:firstRow="0" w:lastRow="0" w:firstColumn="0" w:lastColumn="0" w:oddVBand="0" w:evenVBand="0" w:oddHBand="1" w:evenHBand="0" w:firstRowFirstColumn="0" w:firstRowLastColumn="0" w:lastRowFirstColumn="0" w:lastRowLastColumn="0"/>
              <w:rPr>
                <w:rFonts w:eastAsia="Times New Roman" w:cs="Tahoma"/>
                <w:bCs/>
                <w:sz w:val="16"/>
                <w:lang w:val="cs-CZ" w:eastAsia="en-GB"/>
              </w:rPr>
            </w:pPr>
            <w:r w:rsidRPr="00102919">
              <w:rPr>
                <w:rFonts w:eastAsia="Times New Roman" w:cs="Tahoma"/>
                <w:bCs/>
                <w:sz w:val="16"/>
                <w:lang w:val="cs-CZ" w:eastAsia="en-GB"/>
              </w:rPr>
              <w:t>až 4 dny</w:t>
            </w:r>
          </w:p>
        </w:tc>
      </w:tr>
      <w:tr w:rsidR="00D13779" w:rsidRPr="00102919" w14:paraId="168D4CE9" w14:textId="77777777" w:rsidTr="000234B2">
        <w:trPr>
          <w:cantSplit/>
        </w:trPr>
        <w:tc>
          <w:tcPr>
            <w:cnfStyle w:val="001000000000" w:firstRow="0" w:lastRow="0" w:firstColumn="1" w:lastColumn="0" w:oddVBand="0" w:evenVBand="0" w:oddHBand="0" w:evenHBand="0" w:firstRowFirstColumn="0" w:firstRowLastColumn="0" w:lastRowFirstColumn="0" w:lastRowLastColumn="0"/>
            <w:tcW w:w="3394" w:type="pct"/>
          </w:tcPr>
          <w:p w14:paraId="168D4CE7" w14:textId="1C2865B6" w:rsidR="002C5DC4" w:rsidRPr="00102919" w:rsidRDefault="002C5DC4" w:rsidP="002C5DC4">
            <w:pPr>
              <w:spacing w:after="0"/>
              <w:contextualSpacing/>
              <w:rPr>
                <w:rFonts w:eastAsia="Times New Roman" w:cs="Tahoma"/>
                <w:b w:val="0"/>
                <w:sz w:val="16"/>
                <w:lang w:val="cs-CZ" w:eastAsia="en-GB"/>
              </w:rPr>
            </w:pPr>
            <w:r w:rsidRPr="00102919">
              <w:rPr>
                <w:rFonts w:eastAsia="Times New Roman" w:cs="Tahoma"/>
                <w:b w:val="0"/>
                <w:sz w:val="16"/>
                <w:lang w:val="cs-CZ" w:eastAsia="en-GB"/>
              </w:rPr>
              <w:t>Bolest v krku</w:t>
            </w:r>
          </w:p>
        </w:tc>
        <w:tc>
          <w:tcPr>
            <w:tcW w:w="1606" w:type="pct"/>
          </w:tcPr>
          <w:p w14:paraId="168D4CE8" w14:textId="54D2A965" w:rsidR="00D47EFF" w:rsidRPr="00102919" w:rsidRDefault="00D47EFF" w:rsidP="00D47EFF">
            <w:pPr>
              <w:spacing w:after="0"/>
              <w:contextualSpacing/>
              <w:cnfStyle w:val="000000000000" w:firstRow="0" w:lastRow="0" w:firstColumn="0" w:lastColumn="0" w:oddVBand="0" w:evenVBand="0" w:oddHBand="0" w:evenHBand="0" w:firstRowFirstColumn="0" w:firstRowLastColumn="0" w:lastRowFirstColumn="0" w:lastRowLastColumn="0"/>
              <w:rPr>
                <w:rFonts w:eastAsia="Times New Roman" w:cs="Tahoma"/>
                <w:sz w:val="16"/>
                <w:lang w:val="cs-CZ" w:eastAsia="en-GB"/>
              </w:rPr>
            </w:pPr>
            <w:r w:rsidRPr="00102919">
              <w:rPr>
                <w:rFonts w:eastAsia="Times New Roman" w:cs="Tahoma"/>
                <w:sz w:val="16"/>
                <w:lang w:val="cs-CZ" w:eastAsia="en-GB"/>
              </w:rPr>
              <w:t>až 1 týden</w:t>
            </w:r>
          </w:p>
        </w:tc>
      </w:tr>
      <w:tr w:rsidR="00D13779" w:rsidRPr="00102919" w14:paraId="168D4CEC" w14:textId="77777777" w:rsidTr="000234B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94" w:type="pct"/>
            <w:shd w:val="clear" w:color="auto" w:fill="D6E3BC" w:themeFill="accent3" w:themeFillTint="66"/>
          </w:tcPr>
          <w:p w14:paraId="168D4CEA" w14:textId="30B95CF6" w:rsidR="002C5DC4" w:rsidRPr="00102919" w:rsidRDefault="002C5DC4" w:rsidP="002C5DC4">
            <w:pPr>
              <w:spacing w:after="0"/>
              <w:contextualSpacing/>
              <w:rPr>
                <w:rFonts w:eastAsia="Times New Roman" w:cs="Tahoma"/>
                <w:b w:val="0"/>
                <w:sz w:val="16"/>
                <w:lang w:val="cs-CZ" w:eastAsia="en-GB"/>
              </w:rPr>
            </w:pPr>
            <w:r w:rsidRPr="00102919">
              <w:rPr>
                <w:rFonts w:eastAsia="Times New Roman" w:cs="Tahoma"/>
                <w:b w:val="0"/>
                <w:sz w:val="16"/>
                <w:lang w:val="cs-CZ" w:eastAsia="en-GB"/>
              </w:rPr>
              <w:t>Běžné nachlazení</w:t>
            </w:r>
          </w:p>
        </w:tc>
        <w:tc>
          <w:tcPr>
            <w:tcW w:w="1606" w:type="pct"/>
            <w:shd w:val="clear" w:color="auto" w:fill="D6E3BC" w:themeFill="accent3" w:themeFillTint="66"/>
          </w:tcPr>
          <w:p w14:paraId="168D4CEB" w14:textId="523017F7" w:rsidR="00D47EFF" w:rsidRPr="00102919" w:rsidRDefault="00D47EFF" w:rsidP="00D47EFF">
            <w:pPr>
              <w:spacing w:after="0"/>
              <w:contextualSpacing/>
              <w:cnfStyle w:val="000000100000" w:firstRow="0" w:lastRow="0" w:firstColumn="0" w:lastColumn="0" w:oddVBand="0" w:evenVBand="0" w:oddHBand="1" w:evenHBand="0" w:firstRowFirstColumn="0" w:firstRowLastColumn="0" w:lastRowFirstColumn="0" w:lastRowLastColumn="0"/>
              <w:rPr>
                <w:rFonts w:eastAsia="Times New Roman" w:cs="Tahoma"/>
                <w:bCs/>
                <w:sz w:val="16"/>
                <w:lang w:val="cs-CZ" w:eastAsia="en-GB"/>
              </w:rPr>
            </w:pPr>
            <w:r w:rsidRPr="00102919">
              <w:rPr>
                <w:rFonts w:eastAsia="Times New Roman" w:cs="Tahoma"/>
                <w:bCs/>
                <w:sz w:val="16"/>
                <w:lang w:val="cs-CZ" w:eastAsia="en-GB"/>
              </w:rPr>
              <w:t>až 1,5 týdne</w:t>
            </w:r>
          </w:p>
        </w:tc>
      </w:tr>
      <w:tr w:rsidR="00D13779" w:rsidRPr="00102919" w14:paraId="168D4CEF" w14:textId="77777777" w:rsidTr="000234B2">
        <w:trPr>
          <w:cantSplit/>
        </w:trPr>
        <w:tc>
          <w:tcPr>
            <w:cnfStyle w:val="001000000000" w:firstRow="0" w:lastRow="0" w:firstColumn="1" w:lastColumn="0" w:oddVBand="0" w:evenVBand="0" w:oddHBand="0" w:evenHBand="0" w:firstRowFirstColumn="0" w:firstRowLastColumn="0" w:lastRowFirstColumn="0" w:lastRowLastColumn="0"/>
            <w:tcW w:w="3394" w:type="pct"/>
          </w:tcPr>
          <w:p w14:paraId="168D4CED" w14:textId="1A144D54" w:rsidR="002C5DC4" w:rsidRPr="00102919" w:rsidRDefault="002C5DC4" w:rsidP="002C5DC4">
            <w:pPr>
              <w:spacing w:after="0"/>
              <w:contextualSpacing/>
              <w:rPr>
                <w:rFonts w:eastAsia="Times New Roman" w:cs="Tahoma"/>
                <w:b w:val="0"/>
                <w:sz w:val="16"/>
                <w:lang w:val="cs-CZ" w:eastAsia="en-GB"/>
              </w:rPr>
            </w:pPr>
            <w:r w:rsidRPr="00102919">
              <w:rPr>
                <w:rFonts w:eastAsia="Times New Roman" w:cs="Tahoma"/>
                <w:b w:val="0"/>
                <w:sz w:val="16"/>
                <w:lang w:val="cs-CZ" w:eastAsia="en-GB"/>
              </w:rPr>
              <w:t>Chřipka</w:t>
            </w:r>
          </w:p>
        </w:tc>
        <w:tc>
          <w:tcPr>
            <w:tcW w:w="1606" w:type="pct"/>
          </w:tcPr>
          <w:p w14:paraId="168D4CEE" w14:textId="17E746E4" w:rsidR="00D47EFF" w:rsidRPr="00102919" w:rsidRDefault="00D47EFF" w:rsidP="00D47EFF">
            <w:pPr>
              <w:spacing w:after="0"/>
              <w:contextualSpacing/>
              <w:cnfStyle w:val="000000000000" w:firstRow="0" w:lastRow="0" w:firstColumn="0" w:lastColumn="0" w:oddVBand="0" w:evenVBand="0" w:oddHBand="0" w:evenHBand="0" w:firstRowFirstColumn="0" w:firstRowLastColumn="0" w:lastRowFirstColumn="0" w:lastRowLastColumn="0"/>
              <w:rPr>
                <w:rFonts w:eastAsia="Times New Roman" w:cs="Tahoma"/>
                <w:sz w:val="16"/>
                <w:lang w:val="cs-CZ" w:eastAsia="en-GB"/>
              </w:rPr>
            </w:pPr>
            <w:r w:rsidRPr="00102919">
              <w:rPr>
                <w:rFonts w:eastAsia="Times New Roman" w:cs="Tahoma"/>
                <w:sz w:val="16"/>
                <w:lang w:val="cs-CZ" w:eastAsia="en-GB"/>
              </w:rPr>
              <w:t>až 2 týdny</w:t>
            </w:r>
          </w:p>
        </w:tc>
      </w:tr>
      <w:tr w:rsidR="00D13779" w:rsidRPr="00102919" w14:paraId="168D4CF2" w14:textId="77777777" w:rsidTr="000234B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94" w:type="pct"/>
            <w:shd w:val="clear" w:color="auto" w:fill="D6E3BC" w:themeFill="accent3" w:themeFillTint="66"/>
          </w:tcPr>
          <w:p w14:paraId="168D4CF0" w14:textId="1E975539" w:rsidR="002C5DC4" w:rsidRPr="00102919" w:rsidRDefault="002C5DC4" w:rsidP="002C5DC4">
            <w:pPr>
              <w:spacing w:after="0"/>
              <w:contextualSpacing/>
              <w:rPr>
                <w:rFonts w:eastAsia="Times New Roman" w:cs="Tahoma"/>
                <w:b w:val="0"/>
                <w:sz w:val="16"/>
                <w:lang w:val="cs-CZ" w:eastAsia="en-GB"/>
              </w:rPr>
            </w:pPr>
            <w:r w:rsidRPr="00102919">
              <w:rPr>
                <w:rFonts w:eastAsia="Times New Roman" w:cs="Tahoma"/>
                <w:b w:val="0"/>
                <w:sz w:val="16"/>
                <w:lang w:val="cs-CZ" w:eastAsia="en-GB"/>
              </w:rPr>
              <w:t>Rýma nebo ucpaný nos</w:t>
            </w:r>
          </w:p>
        </w:tc>
        <w:tc>
          <w:tcPr>
            <w:tcW w:w="1606" w:type="pct"/>
            <w:shd w:val="clear" w:color="auto" w:fill="D6E3BC" w:themeFill="accent3" w:themeFillTint="66"/>
          </w:tcPr>
          <w:p w14:paraId="168D4CF1" w14:textId="2EAD2E9F" w:rsidR="00D47EFF" w:rsidRPr="00102919" w:rsidRDefault="00D47EFF" w:rsidP="00D47EFF">
            <w:pPr>
              <w:spacing w:after="0"/>
              <w:contextualSpacing/>
              <w:cnfStyle w:val="000000100000" w:firstRow="0" w:lastRow="0" w:firstColumn="0" w:lastColumn="0" w:oddVBand="0" w:evenVBand="0" w:oddHBand="1" w:evenHBand="0" w:firstRowFirstColumn="0" w:firstRowLastColumn="0" w:lastRowFirstColumn="0" w:lastRowLastColumn="0"/>
              <w:rPr>
                <w:rFonts w:eastAsia="Times New Roman" w:cs="Tahoma"/>
                <w:bCs/>
                <w:sz w:val="16"/>
                <w:lang w:val="cs-CZ" w:eastAsia="en-GB"/>
              </w:rPr>
            </w:pPr>
            <w:r w:rsidRPr="00102919">
              <w:rPr>
                <w:rFonts w:eastAsia="Times New Roman" w:cs="Tahoma"/>
                <w:bCs/>
                <w:sz w:val="16"/>
                <w:lang w:val="cs-CZ" w:eastAsia="en-GB"/>
              </w:rPr>
              <w:t>až 1,5 týdne</w:t>
            </w:r>
          </w:p>
        </w:tc>
      </w:tr>
      <w:tr w:rsidR="00D13779" w:rsidRPr="00102919" w14:paraId="168D4CF5" w14:textId="77777777" w:rsidTr="000234B2">
        <w:trPr>
          <w:cantSplit/>
        </w:trPr>
        <w:tc>
          <w:tcPr>
            <w:cnfStyle w:val="001000000000" w:firstRow="0" w:lastRow="0" w:firstColumn="1" w:lastColumn="0" w:oddVBand="0" w:evenVBand="0" w:oddHBand="0" w:evenHBand="0" w:firstRowFirstColumn="0" w:firstRowLastColumn="0" w:lastRowFirstColumn="0" w:lastRowLastColumn="0"/>
            <w:tcW w:w="3394" w:type="pct"/>
          </w:tcPr>
          <w:p w14:paraId="168D4CF3" w14:textId="44E2451B" w:rsidR="002C5DC4" w:rsidRPr="00102919" w:rsidRDefault="002C5DC4" w:rsidP="002C5DC4">
            <w:pPr>
              <w:spacing w:after="0"/>
              <w:contextualSpacing/>
              <w:rPr>
                <w:rFonts w:eastAsia="Times New Roman" w:cs="Tahoma"/>
                <w:b w:val="0"/>
                <w:sz w:val="16"/>
                <w:lang w:val="cs-CZ" w:eastAsia="en-GB"/>
              </w:rPr>
            </w:pPr>
            <w:r w:rsidRPr="00102919">
              <w:rPr>
                <w:rFonts w:eastAsia="Times New Roman" w:cs="Tahoma"/>
                <w:b w:val="0"/>
                <w:sz w:val="16"/>
                <w:lang w:val="cs-CZ" w:eastAsia="en-GB"/>
              </w:rPr>
              <w:t>Infekce vedlejších nosních dutin</w:t>
            </w:r>
          </w:p>
        </w:tc>
        <w:tc>
          <w:tcPr>
            <w:tcW w:w="1606" w:type="pct"/>
          </w:tcPr>
          <w:p w14:paraId="168D4CF4" w14:textId="3781F141" w:rsidR="00D97789" w:rsidRPr="00102919" w:rsidRDefault="00D97789" w:rsidP="00D97789">
            <w:pPr>
              <w:spacing w:after="0"/>
              <w:contextualSpacing/>
              <w:cnfStyle w:val="000000000000" w:firstRow="0" w:lastRow="0" w:firstColumn="0" w:lastColumn="0" w:oddVBand="0" w:evenVBand="0" w:oddHBand="0" w:evenHBand="0" w:firstRowFirstColumn="0" w:firstRowLastColumn="0" w:lastRowFirstColumn="0" w:lastRowLastColumn="0"/>
              <w:rPr>
                <w:rFonts w:eastAsia="Times New Roman" w:cs="Tahoma"/>
                <w:sz w:val="16"/>
                <w:lang w:val="cs-CZ" w:eastAsia="en-GB"/>
              </w:rPr>
            </w:pPr>
            <w:r w:rsidRPr="00102919">
              <w:rPr>
                <w:rFonts w:eastAsia="Times New Roman" w:cs="Tahoma"/>
                <w:sz w:val="16"/>
                <w:lang w:val="cs-CZ" w:eastAsia="en-GB"/>
              </w:rPr>
              <w:t>až 2,5 týdne</w:t>
            </w:r>
          </w:p>
        </w:tc>
      </w:tr>
      <w:tr w:rsidR="00D13779" w:rsidRPr="00102919" w14:paraId="168D4CF8" w14:textId="77777777" w:rsidTr="000234B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94" w:type="pct"/>
            <w:shd w:val="clear" w:color="auto" w:fill="D6E3BC" w:themeFill="accent3" w:themeFillTint="66"/>
          </w:tcPr>
          <w:p w14:paraId="168D4CF6" w14:textId="0F11194B" w:rsidR="00D433CD" w:rsidRPr="00102919" w:rsidRDefault="00D433CD" w:rsidP="00D433CD">
            <w:pPr>
              <w:spacing w:after="0"/>
              <w:contextualSpacing/>
              <w:rPr>
                <w:rFonts w:eastAsia="Times New Roman" w:cs="Tahoma"/>
                <w:b w:val="0"/>
                <w:sz w:val="16"/>
                <w:lang w:val="cs-CZ" w:eastAsia="en-GB"/>
              </w:rPr>
            </w:pPr>
            <w:r w:rsidRPr="00102919">
              <w:rPr>
                <w:rFonts w:eastAsia="Times New Roman" w:cs="Tahoma"/>
                <w:b w:val="0"/>
                <w:sz w:val="16"/>
                <w:lang w:val="cs-CZ" w:eastAsia="en-GB"/>
              </w:rPr>
              <w:t>Kašel (který se obvykle objeví po nachlazení)</w:t>
            </w:r>
          </w:p>
        </w:tc>
        <w:tc>
          <w:tcPr>
            <w:tcW w:w="1606" w:type="pct"/>
            <w:shd w:val="clear" w:color="auto" w:fill="D6E3BC" w:themeFill="accent3" w:themeFillTint="66"/>
          </w:tcPr>
          <w:p w14:paraId="168D4CF7" w14:textId="1E03FB16" w:rsidR="00D73912" w:rsidRPr="00102919" w:rsidRDefault="00D73912" w:rsidP="00D73912">
            <w:pPr>
              <w:spacing w:after="0"/>
              <w:contextualSpacing/>
              <w:cnfStyle w:val="000000100000" w:firstRow="0" w:lastRow="0" w:firstColumn="0" w:lastColumn="0" w:oddVBand="0" w:evenVBand="0" w:oddHBand="1" w:evenHBand="0" w:firstRowFirstColumn="0" w:firstRowLastColumn="0" w:lastRowFirstColumn="0" w:lastRowLastColumn="0"/>
              <w:rPr>
                <w:rFonts w:eastAsia="Times New Roman" w:cs="Tahoma"/>
                <w:bCs/>
                <w:sz w:val="16"/>
                <w:lang w:val="cs-CZ" w:eastAsia="en-GB"/>
              </w:rPr>
            </w:pPr>
            <w:r w:rsidRPr="00102919">
              <w:rPr>
                <w:rFonts w:eastAsia="Times New Roman" w:cs="Tahoma"/>
                <w:bCs/>
                <w:sz w:val="16"/>
                <w:lang w:val="cs-CZ" w:eastAsia="en-GB"/>
              </w:rPr>
              <w:t>až 3 týdny</w:t>
            </w:r>
          </w:p>
        </w:tc>
      </w:tr>
    </w:tbl>
    <w:p w14:paraId="09D733EC" w14:textId="19C42E3F" w:rsidR="00D73912" w:rsidRPr="00102919" w:rsidRDefault="00D73912" w:rsidP="00D73912">
      <w:pPr>
        <w:spacing w:before="120"/>
        <w:rPr>
          <w:rFonts w:asciiTheme="minorBidi" w:hAnsiTheme="minorBidi"/>
          <w:szCs w:val="24"/>
          <w:lang w:val="cs-CZ"/>
        </w:rPr>
      </w:pPr>
      <w:r w:rsidRPr="00102919">
        <w:rPr>
          <w:szCs w:val="24"/>
          <w:lang w:val="cs-CZ"/>
        </w:rPr>
        <w:t>Jestliže u vás příznaky přetrvávají nebo máte jakékoli obavy, je důležité navštívit lékaře.</w:t>
      </w:r>
    </w:p>
    <w:p w14:paraId="04FE07C9" w14:textId="1934D6C1" w:rsidR="00015B29" w:rsidRPr="00102919" w:rsidRDefault="00015B29" w:rsidP="00015B29">
      <w:pPr>
        <w:pStyle w:val="Heading2"/>
        <w:rPr>
          <w:rFonts w:cstheme="minorBidi"/>
          <w:bCs w:val="0"/>
          <w:color w:val="auto"/>
          <w:szCs w:val="24"/>
          <w:lang w:val="cs-CZ"/>
        </w:rPr>
      </w:pPr>
      <w:bookmarkStart w:id="0" w:name="_GoBack"/>
      <w:bookmarkEnd w:id="0"/>
      <w:r w:rsidRPr="00102919">
        <w:rPr>
          <w:rFonts w:cstheme="minorBidi"/>
          <w:bCs w:val="0"/>
          <w:color w:val="auto"/>
          <w:szCs w:val="24"/>
          <w:lang w:val="cs-CZ"/>
        </w:rPr>
        <w:lastRenderedPageBreak/>
        <w:t xml:space="preserve">Požádejte o radu lékárníka: </w:t>
      </w:r>
      <w:r w:rsidR="00557562">
        <w:rPr>
          <w:rFonts w:cstheme="minorBidi"/>
          <w:bCs w:val="0"/>
          <w:color w:val="auto"/>
          <w:szCs w:val="24"/>
          <w:lang w:val="cs-CZ"/>
        </w:rPr>
        <w:t>ulevit od</w:t>
      </w:r>
      <w:r w:rsidRPr="00102919">
        <w:rPr>
          <w:rFonts w:cstheme="minorBidi"/>
          <w:bCs w:val="0"/>
          <w:color w:val="auto"/>
          <w:szCs w:val="24"/>
          <w:lang w:val="cs-CZ"/>
        </w:rPr>
        <w:t xml:space="preserve"> příznaků </w:t>
      </w:r>
      <w:r w:rsidR="00557562">
        <w:rPr>
          <w:rFonts w:cstheme="minorBidi"/>
          <w:bCs w:val="0"/>
          <w:color w:val="auto"/>
          <w:szCs w:val="24"/>
          <w:lang w:val="cs-CZ"/>
        </w:rPr>
        <w:t xml:space="preserve">onemocnění </w:t>
      </w:r>
      <w:r w:rsidRPr="00102919">
        <w:rPr>
          <w:rFonts w:cstheme="minorBidi"/>
          <w:bCs w:val="0"/>
          <w:color w:val="auto"/>
          <w:szCs w:val="24"/>
          <w:lang w:val="cs-CZ"/>
        </w:rPr>
        <w:t>vám mohou pomoci jiné léčivé přípravky</w:t>
      </w:r>
    </w:p>
    <w:p w14:paraId="284B6F53" w14:textId="4F4E008F" w:rsidR="00015B29" w:rsidRPr="00102919" w:rsidRDefault="00015B29" w:rsidP="00015B29">
      <w:pPr>
        <w:rPr>
          <w:szCs w:val="24"/>
          <w:lang w:val="cs-CZ"/>
        </w:rPr>
      </w:pPr>
      <w:r w:rsidRPr="00102919">
        <w:rPr>
          <w:szCs w:val="24"/>
          <w:lang w:val="cs-CZ"/>
        </w:rPr>
        <w:t xml:space="preserve">Lékárník vám může doporučit volně prodejné léčivé přípravky, které pomohou zmírnit vaše příznaky. </w:t>
      </w:r>
      <w:r w:rsidRPr="00102919">
        <w:rPr>
          <w:szCs w:val="24"/>
          <w:lang w:val="cs-CZ"/>
        </w:rPr>
        <w:br/>
        <w:t>Vždy se s lékárníkem poraďte, zvláště pokud souběžně užíváte nějaké léčivé přípravky na jakékoli jiné onemocnění.</w:t>
      </w:r>
    </w:p>
    <w:p w14:paraId="1487A9C3" w14:textId="7E785160" w:rsidR="00C7712D" w:rsidRPr="00102919" w:rsidRDefault="00C7712D" w:rsidP="00C7712D">
      <w:pPr>
        <w:pStyle w:val="ListParagraph"/>
        <w:rPr>
          <w:rFonts w:cs="Times New Roman"/>
          <w:szCs w:val="24"/>
          <w:lang w:val="cs-CZ"/>
        </w:rPr>
      </w:pPr>
      <w:r w:rsidRPr="00102919">
        <w:rPr>
          <w:rFonts w:cs="Times New Roman"/>
          <w:szCs w:val="24"/>
          <w:lang w:val="cs-CZ"/>
        </w:rPr>
        <w:t>Léky proti bolesti tlumí bolest a horečku.</w:t>
      </w:r>
    </w:p>
    <w:p w14:paraId="11CF91EA" w14:textId="68D6D180" w:rsidR="00C7712D" w:rsidRPr="00102919" w:rsidRDefault="00C7712D" w:rsidP="00C7712D">
      <w:pPr>
        <w:pStyle w:val="ListParagraph"/>
        <w:rPr>
          <w:rFonts w:cs="Times New Roman"/>
          <w:szCs w:val="24"/>
          <w:lang w:val="cs-CZ"/>
        </w:rPr>
      </w:pPr>
      <w:r w:rsidRPr="00102919">
        <w:rPr>
          <w:rFonts w:cs="Times New Roman"/>
          <w:szCs w:val="24"/>
          <w:lang w:val="cs-CZ"/>
        </w:rPr>
        <w:t>Protizánětlivé léčivé přípravky, jako jsou spreje do krku nebo pastilky, vám usnadní polykání.</w:t>
      </w:r>
    </w:p>
    <w:p w14:paraId="308D28BF" w14:textId="142FFE7C" w:rsidR="00C7712D" w:rsidRPr="00102919" w:rsidRDefault="00C7712D" w:rsidP="00C7712D">
      <w:pPr>
        <w:pStyle w:val="ListParagraph"/>
        <w:rPr>
          <w:rFonts w:cs="Times New Roman"/>
          <w:szCs w:val="24"/>
          <w:lang w:val="cs-CZ"/>
        </w:rPr>
      </w:pPr>
      <w:r w:rsidRPr="00102919">
        <w:rPr>
          <w:rFonts w:cs="Times New Roman"/>
          <w:szCs w:val="24"/>
          <w:lang w:val="cs-CZ"/>
        </w:rPr>
        <w:t>Ústně podávané léčivé přípravky na vykašlávání ředí sekret v dýchacích cestách.</w:t>
      </w:r>
    </w:p>
    <w:p w14:paraId="430E9B74" w14:textId="10428C81" w:rsidR="00C7712D" w:rsidRPr="00102919" w:rsidRDefault="00C7712D" w:rsidP="00C7712D">
      <w:pPr>
        <w:pStyle w:val="ListParagraph"/>
        <w:rPr>
          <w:rFonts w:cs="Times New Roman"/>
          <w:szCs w:val="24"/>
          <w:lang w:val="cs-CZ"/>
        </w:rPr>
      </w:pPr>
      <w:r w:rsidRPr="00102919">
        <w:rPr>
          <w:rFonts w:cs="Times New Roman"/>
          <w:szCs w:val="24"/>
          <w:lang w:val="cs-CZ"/>
        </w:rPr>
        <w:t>Nosní spreje a léky snižující překrvení vám pomohou snáze dýchat.</w:t>
      </w:r>
    </w:p>
    <w:p w14:paraId="6EF968C0" w14:textId="6414DFD7" w:rsidR="000D107D" w:rsidRPr="00102919" w:rsidRDefault="000D107D" w:rsidP="000D107D">
      <w:pPr>
        <w:pStyle w:val="ListParagraph"/>
        <w:rPr>
          <w:rFonts w:cs="Times New Roman"/>
          <w:szCs w:val="24"/>
          <w:lang w:val="cs-CZ"/>
        </w:rPr>
      </w:pPr>
      <w:r w:rsidRPr="00102919">
        <w:rPr>
          <w:rFonts w:cs="Times New Roman"/>
          <w:szCs w:val="24"/>
          <w:lang w:val="cs-CZ"/>
        </w:rPr>
        <w:t>Antihistaminika uleví od ucpaného nosu, kýchání a svědění v nose.</w:t>
      </w:r>
    </w:p>
    <w:p w14:paraId="33C13013" w14:textId="0FDC370A" w:rsidR="000D107D" w:rsidRPr="00102919" w:rsidRDefault="000D107D" w:rsidP="000D107D">
      <w:pPr>
        <w:rPr>
          <w:szCs w:val="24"/>
          <w:lang w:val="cs-CZ"/>
        </w:rPr>
      </w:pPr>
      <w:r w:rsidRPr="00102919">
        <w:rPr>
          <w:szCs w:val="24"/>
          <w:lang w:val="cs-CZ"/>
        </w:rPr>
        <w:t>Při každém zimním onemocnění vám pomůže vydatný příjem tekutin a odpočinek.</w:t>
      </w:r>
    </w:p>
    <w:p w14:paraId="168D4D03" w14:textId="77777777" w:rsidR="0000083D" w:rsidRPr="00102919" w:rsidRDefault="0000083D" w:rsidP="0000083D">
      <w:pPr>
        <w:rPr>
          <w:lang w:val="cs-CZ"/>
        </w:rPr>
      </w:pPr>
      <w:r w:rsidRPr="00102919">
        <w:rPr>
          <w:lang w:val="cs-CZ"/>
        </w:rPr>
        <w:br w:type="page"/>
      </w:r>
    </w:p>
    <w:p w14:paraId="015315FC" w14:textId="0E383EBF" w:rsidR="000D107D" w:rsidRPr="00102919" w:rsidRDefault="000D107D" w:rsidP="000D107D">
      <w:pPr>
        <w:pStyle w:val="Heading2"/>
        <w:rPr>
          <w:rFonts w:cstheme="minorBidi"/>
          <w:bCs w:val="0"/>
          <w:color w:val="auto"/>
          <w:szCs w:val="24"/>
          <w:lang w:val="cs-CZ"/>
        </w:rPr>
      </w:pPr>
      <w:r w:rsidRPr="00102919">
        <w:rPr>
          <w:rFonts w:cstheme="minorBidi"/>
          <w:bCs w:val="0"/>
          <w:color w:val="auto"/>
          <w:szCs w:val="24"/>
          <w:lang w:val="cs-CZ"/>
        </w:rPr>
        <w:lastRenderedPageBreak/>
        <w:t>Odkazy</w:t>
      </w:r>
    </w:p>
    <w:p w14:paraId="168D4D05" w14:textId="77777777" w:rsidR="00BC3E8F" w:rsidRPr="00102919" w:rsidRDefault="00BC3E8F" w:rsidP="0000083D">
      <w:pPr>
        <w:rPr>
          <w:color w:val="000000" w:themeColor="text1"/>
          <w:lang w:val="cs-CZ"/>
        </w:rPr>
      </w:pPr>
      <w:r w:rsidRPr="00102919">
        <w:rPr>
          <w:lang w:val="cs-CZ"/>
        </w:rPr>
        <w:t xml:space="preserve">[1] </w:t>
      </w:r>
      <w:r w:rsidRPr="00102919">
        <w:rPr>
          <w:bCs/>
          <w:lang w:val="cs-CZ"/>
        </w:rPr>
        <w:t>Bell</w:t>
      </w:r>
      <w:r w:rsidRPr="00102919">
        <w:rPr>
          <w:lang w:val="cs-CZ"/>
        </w:rPr>
        <w:t xml:space="preserve"> BG, </w:t>
      </w:r>
      <w:proofErr w:type="spellStart"/>
      <w:r w:rsidRPr="00102919">
        <w:rPr>
          <w:bCs/>
          <w:lang w:val="cs-CZ"/>
        </w:rPr>
        <w:t>Schellevis</w:t>
      </w:r>
      <w:proofErr w:type="spellEnd"/>
      <w:r w:rsidRPr="00102919">
        <w:rPr>
          <w:lang w:val="cs-CZ"/>
        </w:rPr>
        <w:t xml:space="preserve"> F, </w:t>
      </w:r>
      <w:proofErr w:type="spellStart"/>
      <w:r w:rsidRPr="00102919">
        <w:rPr>
          <w:lang w:val="cs-CZ"/>
        </w:rPr>
        <w:t>Stobberingh</w:t>
      </w:r>
      <w:proofErr w:type="spellEnd"/>
      <w:r w:rsidRPr="00102919">
        <w:rPr>
          <w:lang w:val="cs-CZ"/>
        </w:rPr>
        <w:t xml:space="preserve"> </w:t>
      </w:r>
      <w:r w:rsidRPr="00102919">
        <w:rPr>
          <w:color w:val="000000" w:themeColor="text1"/>
          <w:lang w:val="cs-CZ"/>
        </w:rPr>
        <w:t xml:space="preserve">E, </w:t>
      </w:r>
      <w:proofErr w:type="spellStart"/>
      <w:r w:rsidRPr="00102919">
        <w:rPr>
          <w:color w:val="000000" w:themeColor="text1"/>
          <w:lang w:val="cs-CZ"/>
        </w:rPr>
        <w:t>Goossens</w:t>
      </w:r>
      <w:proofErr w:type="spellEnd"/>
      <w:r w:rsidRPr="00102919">
        <w:rPr>
          <w:color w:val="000000" w:themeColor="text1"/>
          <w:lang w:val="cs-CZ"/>
        </w:rPr>
        <w:t xml:space="preserve"> H, </w:t>
      </w:r>
      <w:proofErr w:type="spellStart"/>
      <w:r w:rsidRPr="00102919">
        <w:rPr>
          <w:color w:val="000000" w:themeColor="text1"/>
          <w:lang w:val="cs-CZ"/>
        </w:rPr>
        <w:t>Pringle</w:t>
      </w:r>
      <w:proofErr w:type="spellEnd"/>
      <w:r w:rsidRPr="00102919">
        <w:rPr>
          <w:color w:val="000000" w:themeColor="text1"/>
          <w:lang w:val="cs-CZ"/>
        </w:rPr>
        <w:t xml:space="preserve"> M. A </w:t>
      </w:r>
      <w:proofErr w:type="spellStart"/>
      <w:r w:rsidRPr="00102919">
        <w:rPr>
          <w:color w:val="000000" w:themeColor="text1"/>
          <w:lang w:val="cs-CZ"/>
        </w:rPr>
        <w:t>systematic</w:t>
      </w:r>
      <w:proofErr w:type="spellEnd"/>
      <w:r w:rsidRPr="00102919">
        <w:rPr>
          <w:color w:val="000000" w:themeColor="text1"/>
          <w:lang w:val="cs-CZ"/>
        </w:rPr>
        <w:t xml:space="preserve"> </w:t>
      </w:r>
      <w:proofErr w:type="spellStart"/>
      <w:r w:rsidRPr="00102919">
        <w:rPr>
          <w:color w:val="000000" w:themeColor="text1"/>
          <w:lang w:val="cs-CZ"/>
        </w:rPr>
        <w:t>review</w:t>
      </w:r>
      <w:proofErr w:type="spellEnd"/>
      <w:r w:rsidRPr="00102919">
        <w:rPr>
          <w:color w:val="000000" w:themeColor="text1"/>
          <w:lang w:val="cs-CZ"/>
        </w:rPr>
        <w:t xml:space="preserve"> and meta-</w:t>
      </w:r>
      <w:proofErr w:type="spellStart"/>
      <w:r w:rsidRPr="00102919">
        <w:rPr>
          <w:color w:val="000000" w:themeColor="text1"/>
          <w:lang w:val="cs-CZ"/>
        </w:rPr>
        <w:t>analysis</w:t>
      </w:r>
      <w:proofErr w:type="spellEnd"/>
      <w:r w:rsidRPr="00102919">
        <w:rPr>
          <w:color w:val="000000" w:themeColor="text1"/>
          <w:lang w:val="cs-CZ"/>
        </w:rPr>
        <w:t xml:space="preserve"> </w:t>
      </w:r>
      <w:proofErr w:type="spellStart"/>
      <w:r w:rsidRPr="00102919">
        <w:rPr>
          <w:color w:val="000000" w:themeColor="text1"/>
          <w:lang w:val="cs-CZ"/>
        </w:rPr>
        <w:t>of</w:t>
      </w:r>
      <w:proofErr w:type="spellEnd"/>
      <w:r w:rsidRPr="00102919">
        <w:rPr>
          <w:color w:val="000000" w:themeColor="text1"/>
          <w:lang w:val="cs-CZ"/>
        </w:rPr>
        <w:t xml:space="preserve"> </w:t>
      </w:r>
      <w:proofErr w:type="spellStart"/>
      <w:r w:rsidRPr="00102919">
        <w:rPr>
          <w:color w:val="000000" w:themeColor="text1"/>
          <w:lang w:val="cs-CZ"/>
        </w:rPr>
        <w:t>the</w:t>
      </w:r>
      <w:proofErr w:type="spellEnd"/>
      <w:r w:rsidRPr="00102919">
        <w:rPr>
          <w:color w:val="000000" w:themeColor="text1"/>
          <w:lang w:val="cs-CZ"/>
        </w:rPr>
        <w:t xml:space="preserve"> </w:t>
      </w:r>
      <w:proofErr w:type="spellStart"/>
      <w:r w:rsidRPr="00102919">
        <w:rPr>
          <w:color w:val="000000" w:themeColor="text1"/>
          <w:lang w:val="cs-CZ"/>
        </w:rPr>
        <w:t>effects</w:t>
      </w:r>
      <w:proofErr w:type="spellEnd"/>
      <w:r w:rsidRPr="00102919">
        <w:rPr>
          <w:color w:val="000000" w:themeColor="text1"/>
          <w:lang w:val="cs-CZ"/>
        </w:rPr>
        <w:t xml:space="preserve"> </w:t>
      </w:r>
      <w:proofErr w:type="spellStart"/>
      <w:r w:rsidRPr="00102919">
        <w:rPr>
          <w:color w:val="000000" w:themeColor="text1"/>
          <w:lang w:val="cs-CZ"/>
        </w:rPr>
        <w:t>of</w:t>
      </w:r>
      <w:proofErr w:type="spellEnd"/>
      <w:r w:rsidRPr="00102919">
        <w:rPr>
          <w:color w:val="000000" w:themeColor="text1"/>
          <w:lang w:val="cs-CZ"/>
        </w:rPr>
        <w:t xml:space="preserve"> </w:t>
      </w:r>
      <w:proofErr w:type="spellStart"/>
      <w:r w:rsidRPr="00102919">
        <w:rPr>
          <w:color w:val="000000" w:themeColor="text1"/>
          <w:lang w:val="cs-CZ"/>
        </w:rPr>
        <w:t>antibiotic</w:t>
      </w:r>
      <w:proofErr w:type="spellEnd"/>
      <w:r w:rsidRPr="00102919">
        <w:rPr>
          <w:color w:val="000000" w:themeColor="text1"/>
          <w:lang w:val="cs-CZ"/>
        </w:rPr>
        <w:t xml:space="preserve"> </w:t>
      </w:r>
      <w:proofErr w:type="spellStart"/>
      <w:r w:rsidRPr="00102919">
        <w:rPr>
          <w:color w:val="000000" w:themeColor="text1"/>
          <w:lang w:val="cs-CZ"/>
        </w:rPr>
        <w:t>consumption</w:t>
      </w:r>
      <w:proofErr w:type="spellEnd"/>
      <w:r w:rsidRPr="00102919">
        <w:rPr>
          <w:color w:val="000000" w:themeColor="text1"/>
          <w:lang w:val="cs-CZ"/>
        </w:rPr>
        <w:t xml:space="preserve"> on </w:t>
      </w:r>
      <w:proofErr w:type="spellStart"/>
      <w:r w:rsidRPr="00102919">
        <w:rPr>
          <w:color w:val="000000" w:themeColor="text1"/>
          <w:lang w:val="cs-CZ"/>
        </w:rPr>
        <w:t>antibiotic</w:t>
      </w:r>
      <w:proofErr w:type="spellEnd"/>
      <w:r w:rsidRPr="00102919">
        <w:rPr>
          <w:color w:val="000000" w:themeColor="text1"/>
          <w:lang w:val="cs-CZ"/>
        </w:rPr>
        <w:t xml:space="preserve"> </w:t>
      </w:r>
      <w:proofErr w:type="spellStart"/>
      <w:r w:rsidRPr="00102919">
        <w:rPr>
          <w:color w:val="000000" w:themeColor="text1"/>
          <w:lang w:val="cs-CZ"/>
        </w:rPr>
        <w:t>resistance</w:t>
      </w:r>
      <w:proofErr w:type="spellEnd"/>
      <w:r w:rsidRPr="00102919">
        <w:rPr>
          <w:color w:val="000000" w:themeColor="text1"/>
          <w:lang w:val="cs-CZ"/>
        </w:rPr>
        <w:t xml:space="preserve">. </w:t>
      </w:r>
      <w:r w:rsidRPr="00102919">
        <w:rPr>
          <w:rFonts w:cs="Tahoma"/>
          <w:color w:val="000000" w:themeColor="text1"/>
          <w:lang w:val="cs-CZ"/>
        </w:rPr>
        <w:t xml:space="preserve">BMC </w:t>
      </w:r>
      <w:proofErr w:type="spellStart"/>
      <w:r w:rsidRPr="00102919">
        <w:rPr>
          <w:rFonts w:cs="Tahoma"/>
          <w:color w:val="000000" w:themeColor="text1"/>
          <w:lang w:val="cs-CZ"/>
        </w:rPr>
        <w:t>Infect</w:t>
      </w:r>
      <w:proofErr w:type="spellEnd"/>
      <w:r w:rsidRPr="00102919">
        <w:rPr>
          <w:rFonts w:cs="Tahoma"/>
          <w:color w:val="000000" w:themeColor="text1"/>
          <w:lang w:val="cs-CZ"/>
        </w:rPr>
        <w:t xml:space="preserve"> Dis</w:t>
      </w:r>
      <w:r w:rsidRPr="00102919">
        <w:rPr>
          <w:color w:val="000000" w:themeColor="text1"/>
          <w:lang w:val="cs-CZ"/>
        </w:rPr>
        <w:t xml:space="preserve"> 2014;14:13.</w:t>
      </w:r>
      <w:r w:rsidR="000902F5" w:rsidRPr="00102919">
        <w:rPr>
          <w:color w:val="000000" w:themeColor="text1"/>
          <w:lang w:val="cs-CZ"/>
        </w:rPr>
        <w:t xml:space="preserve"> [</w:t>
      </w:r>
      <w:hyperlink r:id="rId16" w:history="1">
        <w:r w:rsidR="000902F5" w:rsidRPr="00102919">
          <w:rPr>
            <w:rStyle w:val="Hyperlink"/>
            <w:lang w:val="cs-CZ"/>
          </w:rPr>
          <w:t xml:space="preserve">open </w:t>
        </w:r>
        <w:proofErr w:type="spellStart"/>
        <w:r w:rsidR="000902F5" w:rsidRPr="00102919">
          <w:rPr>
            <w:rStyle w:val="Hyperlink"/>
            <w:lang w:val="cs-CZ"/>
          </w:rPr>
          <w:t>access</w:t>
        </w:r>
        <w:proofErr w:type="spellEnd"/>
        <w:r w:rsidR="000902F5" w:rsidRPr="00102919">
          <w:rPr>
            <w:rStyle w:val="Hyperlink"/>
            <w:lang w:val="cs-CZ"/>
          </w:rPr>
          <w:t xml:space="preserve"> link</w:t>
        </w:r>
      </w:hyperlink>
      <w:r w:rsidR="000902F5" w:rsidRPr="00102919">
        <w:rPr>
          <w:color w:val="000000" w:themeColor="text1"/>
          <w:lang w:val="cs-CZ"/>
        </w:rPr>
        <w:t>]</w:t>
      </w:r>
    </w:p>
    <w:p w14:paraId="7B22223E" w14:textId="77777777" w:rsidR="00AE6F98" w:rsidRPr="00102919" w:rsidRDefault="0089378C" w:rsidP="0000083D">
      <w:pPr>
        <w:rPr>
          <w:color w:val="000000" w:themeColor="text1"/>
          <w:lang w:val="cs-CZ"/>
        </w:rPr>
      </w:pPr>
      <w:r w:rsidRPr="00102919">
        <w:rPr>
          <w:color w:val="000000" w:themeColor="text1"/>
          <w:lang w:val="cs-CZ"/>
        </w:rPr>
        <w:t xml:space="preserve">[2] </w:t>
      </w:r>
      <w:proofErr w:type="spellStart"/>
      <w:r w:rsidRPr="00102919">
        <w:rPr>
          <w:color w:val="000000" w:themeColor="text1"/>
          <w:lang w:val="cs-CZ"/>
        </w:rPr>
        <w:t>Chung</w:t>
      </w:r>
      <w:proofErr w:type="spellEnd"/>
      <w:r w:rsidRPr="00102919">
        <w:rPr>
          <w:color w:val="000000" w:themeColor="text1"/>
          <w:lang w:val="cs-CZ"/>
        </w:rPr>
        <w:t xml:space="preserve"> A, </w:t>
      </w:r>
      <w:proofErr w:type="spellStart"/>
      <w:r w:rsidRPr="00102919">
        <w:rPr>
          <w:color w:val="000000" w:themeColor="text1"/>
          <w:lang w:val="cs-CZ"/>
        </w:rPr>
        <w:t>Perera</w:t>
      </w:r>
      <w:proofErr w:type="spellEnd"/>
      <w:r w:rsidRPr="00102919">
        <w:rPr>
          <w:color w:val="000000" w:themeColor="text1"/>
          <w:lang w:val="cs-CZ"/>
        </w:rPr>
        <w:t xml:space="preserve"> R, </w:t>
      </w:r>
      <w:proofErr w:type="spellStart"/>
      <w:r w:rsidRPr="00102919">
        <w:rPr>
          <w:color w:val="000000" w:themeColor="text1"/>
          <w:lang w:val="cs-CZ"/>
        </w:rPr>
        <w:t>Brueggemann</w:t>
      </w:r>
      <w:proofErr w:type="spellEnd"/>
      <w:r w:rsidRPr="00102919">
        <w:rPr>
          <w:color w:val="000000" w:themeColor="text1"/>
          <w:lang w:val="cs-CZ"/>
        </w:rPr>
        <w:t xml:space="preserve"> AB, </w:t>
      </w:r>
      <w:proofErr w:type="spellStart"/>
      <w:r w:rsidRPr="00102919">
        <w:rPr>
          <w:color w:val="000000" w:themeColor="text1"/>
          <w:lang w:val="cs-CZ"/>
        </w:rPr>
        <w:t>Elamin</w:t>
      </w:r>
      <w:proofErr w:type="spellEnd"/>
      <w:r w:rsidRPr="00102919">
        <w:rPr>
          <w:color w:val="000000" w:themeColor="text1"/>
          <w:lang w:val="cs-CZ"/>
        </w:rPr>
        <w:t xml:space="preserve"> AE, </w:t>
      </w:r>
      <w:proofErr w:type="spellStart"/>
      <w:r w:rsidRPr="00102919">
        <w:rPr>
          <w:color w:val="000000" w:themeColor="text1"/>
          <w:lang w:val="cs-CZ"/>
        </w:rPr>
        <w:t>Harnden</w:t>
      </w:r>
      <w:proofErr w:type="spellEnd"/>
      <w:r w:rsidRPr="00102919">
        <w:rPr>
          <w:color w:val="000000" w:themeColor="text1"/>
          <w:lang w:val="cs-CZ"/>
        </w:rPr>
        <w:t xml:space="preserve"> A, </w:t>
      </w:r>
      <w:proofErr w:type="spellStart"/>
      <w:r w:rsidRPr="00102919">
        <w:rPr>
          <w:color w:val="000000" w:themeColor="text1"/>
          <w:lang w:val="cs-CZ"/>
        </w:rPr>
        <w:t>Mayon-White</w:t>
      </w:r>
      <w:proofErr w:type="spellEnd"/>
      <w:r w:rsidRPr="00102919">
        <w:rPr>
          <w:color w:val="000000" w:themeColor="text1"/>
          <w:lang w:val="cs-CZ"/>
        </w:rPr>
        <w:t xml:space="preserve"> R, et al.</w:t>
      </w:r>
      <w:r w:rsidR="000E0060" w:rsidRPr="00102919">
        <w:rPr>
          <w:color w:val="000000" w:themeColor="text1"/>
          <w:lang w:val="cs-CZ"/>
        </w:rPr>
        <w:t xml:space="preserve"> </w:t>
      </w:r>
      <w:proofErr w:type="spellStart"/>
      <w:r w:rsidR="000E0060" w:rsidRPr="00102919">
        <w:rPr>
          <w:color w:val="000000" w:themeColor="text1"/>
          <w:lang w:val="cs-CZ"/>
        </w:rPr>
        <w:t>Effect</w:t>
      </w:r>
      <w:proofErr w:type="spellEnd"/>
      <w:r w:rsidR="000E0060" w:rsidRPr="00102919">
        <w:rPr>
          <w:color w:val="000000" w:themeColor="text1"/>
          <w:lang w:val="cs-CZ"/>
        </w:rPr>
        <w:t xml:space="preserve"> </w:t>
      </w:r>
      <w:proofErr w:type="spellStart"/>
      <w:r w:rsidR="000E0060" w:rsidRPr="00102919">
        <w:rPr>
          <w:color w:val="000000" w:themeColor="text1"/>
          <w:lang w:val="cs-CZ"/>
        </w:rPr>
        <w:t>of</w:t>
      </w:r>
      <w:proofErr w:type="spellEnd"/>
      <w:r w:rsidR="000E0060" w:rsidRPr="00102919">
        <w:rPr>
          <w:color w:val="000000" w:themeColor="text1"/>
          <w:lang w:val="cs-CZ"/>
        </w:rPr>
        <w:t xml:space="preserve"> </w:t>
      </w:r>
      <w:proofErr w:type="spellStart"/>
      <w:r w:rsidR="000E0060" w:rsidRPr="00102919">
        <w:rPr>
          <w:color w:val="000000" w:themeColor="text1"/>
          <w:lang w:val="cs-CZ"/>
        </w:rPr>
        <w:t>antibiotic</w:t>
      </w:r>
      <w:proofErr w:type="spellEnd"/>
      <w:r w:rsidR="000E0060" w:rsidRPr="00102919">
        <w:rPr>
          <w:color w:val="000000" w:themeColor="text1"/>
          <w:lang w:val="cs-CZ"/>
        </w:rPr>
        <w:t xml:space="preserve"> </w:t>
      </w:r>
      <w:proofErr w:type="spellStart"/>
      <w:r w:rsidR="000E0060" w:rsidRPr="00102919">
        <w:rPr>
          <w:color w:val="000000" w:themeColor="text1"/>
          <w:lang w:val="cs-CZ"/>
        </w:rPr>
        <w:t>prescribing</w:t>
      </w:r>
      <w:proofErr w:type="spellEnd"/>
      <w:r w:rsidR="000E0060" w:rsidRPr="00102919">
        <w:rPr>
          <w:color w:val="000000" w:themeColor="text1"/>
          <w:lang w:val="cs-CZ"/>
        </w:rPr>
        <w:t xml:space="preserve"> on </w:t>
      </w:r>
      <w:proofErr w:type="spellStart"/>
      <w:r w:rsidR="000E0060" w:rsidRPr="00102919">
        <w:rPr>
          <w:color w:val="000000" w:themeColor="text1"/>
          <w:lang w:val="cs-CZ"/>
        </w:rPr>
        <w:t>antibiotic</w:t>
      </w:r>
      <w:proofErr w:type="spellEnd"/>
      <w:r w:rsidR="000E0060" w:rsidRPr="00102919">
        <w:rPr>
          <w:color w:val="000000" w:themeColor="text1"/>
          <w:lang w:val="cs-CZ"/>
        </w:rPr>
        <w:t xml:space="preserve"> </w:t>
      </w:r>
      <w:proofErr w:type="spellStart"/>
      <w:r w:rsidR="000E0060" w:rsidRPr="00102919">
        <w:rPr>
          <w:color w:val="000000" w:themeColor="text1"/>
          <w:lang w:val="cs-CZ"/>
        </w:rPr>
        <w:t>resistance</w:t>
      </w:r>
      <w:proofErr w:type="spellEnd"/>
      <w:r w:rsidR="000E0060" w:rsidRPr="00102919">
        <w:rPr>
          <w:color w:val="000000" w:themeColor="text1"/>
          <w:lang w:val="cs-CZ"/>
        </w:rPr>
        <w:t xml:space="preserve"> in </w:t>
      </w:r>
      <w:proofErr w:type="spellStart"/>
      <w:r w:rsidR="000E0060" w:rsidRPr="00102919">
        <w:rPr>
          <w:color w:val="000000" w:themeColor="text1"/>
          <w:lang w:val="cs-CZ"/>
        </w:rPr>
        <w:t>individual</w:t>
      </w:r>
      <w:proofErr w:type="spellEnd"/>
      <w:r w:rsidR="000E0060" w:rsidRPr="00102919">
        <w:rPr>
          <w:color w:val="000000" w:themeColor="text1"/>
          <w:lang w:val="cs-CZ"/>
        </w:rPr>
        <w:t xml:space="preserve"> </w:t>
      </w:r>
      <w:proofErr w:type="spellStart"/>
      <w:r w:rsidR="000E0060" w:rsidRPr="00102919">
        <w:rPr>
          <w:color w:val="000000" w:themeColor="text1"/>
          <w:lang w:val="cs-CZ"/>
        </w:rPr>
        <w:t>children</w:t>
      </w:r>
      <w:proofErr w:type="spellEnd"/>
      <w:r w:rsidR="000E0060" w:rsidRPr="00102919">
        <w:rPr>
          <w:color w:val="000000" w:themeColor="text1"/>
          <w:lang w:val="cs-CZ"/>
        </w:rPr>
        <w:t xml:space="preserve"> in </w:t>
      </w:r>
      <w:proofErr w:type="spellStart"/>
      <w:r w:rsidR="000E0060" w:rsidRPr="00102919">
        <w:rPr>
          <w:color w:val="000000" w:themeColor="text1"/>
          <w:lang w:val="cs-CZ"/>
        </w:rPr>
        <w:t>primary</w:t>
      </w:r>
      <w:proofErr w:type="spellEnd"/>
      <w:r w:rsidR="000E0060" w:rsidRPr="00102919">
        <w:rPr>
          <w:color w:val="000000" w:themeColor="text1"/>
          <w:lang w:val="cs-CZ"/>
        </w:rPr>
        <w:t xml:space="preserve"> care: </w:t>
      </w:r>
      <w:proofErr w:type="spellStart"/>
      <w:r w:rsidR="000E0060" w:rsidRPr="00102919">
        <w:rPr>
          <w:color w:val="000000" w:themeColor="text1"/>
          <w:lang w:val="cs-CZ"/>
        </w:rPr>
        <w:t>prospective</w:t>
      </w:r>
      <w:proofErr w:type="spellEnd"/>
      <w:r w:rsidR="000E0060" w:rsidRPr="00102919">
        <w:rPr>
          <w:color w:val="000000" w:themeColor="text1"/>
          <w:lang w:val="cs-CZ"/>
        </w:rPr>
        <w:t xml:space="preserve"> </w:t>
      </w:r>
      <w:proofErr w:type="spellStart"/>
      <w:r w:rsidR="000E0060" w:rsidRPr="00102919">
        <w:rPr>
          <w:color w:val="000000" w:themeColor="text1"/>
          <w:lang w:val="cs-CZ"/>
        </w:rPr>
        <w:t>cohort</w:t>
      </w:r>
      <w:proofErr w:type="spellEnd"/>
      <w:r w:rsidR="000E0060" w:rsidRPr="00102919">
        <w:rPr>
          <w:color w:val="000000" w:themeColor="text1"/>
          <w:lang w:val="cs-CZ"/>
        </w:rPr>
        <w:t xml:space="preserve"> study. </w:t>
      </w:r>
      <w:r w:rsidR="000E0060" w:rsidRPr="00102919">
        <w:rPr>
          <w:rFonts w:cs="Tahoma"/>
          <w:color w:val="000000" w:themeColor="text1"/>
          <w:szCs w:val="18"/>
          <w:lang w:val="cs-CZ"/>
        </w:rPr>
        <w:t xml:space="preserve">BMJ </w:t>
      </w:r>
      <w:r w:rsidR="000E0060" w:rsidRPr="00102919">
        <w:rPr>
          <w:rFonts w:cs="Tahoma"/>
          <w:szCs w:val="18"/>
          <w:lang w:val="cs-CZ"/>
        </w:rPr>
        <w:t xml:space="preserve">335(7617):429. </w:t>
      </w:r>
      <w:r w:rsidR="000E0060" w:rsidRPr="00102919">
        <w:rPr>
          <w:rFonts w:cs="Tahoma"/>
          <w:color w:val="000000" w:themeColor="text1"/>
          <w:lang w:val="cs-CZ"/>
        </w:rPr>
        <w:t>[</w:t>
      </w:r>
      <w:hyperlink r:id="rId17" w:history="1">
        <w:r w:rsidR="000E0060" w:rsidRPr="00102919">
          <w:rPr>
            <w:rStyle w:val="Hyperlink"/>
            <w:lang w:val="cs-CZ"/>
          </w:rPr>
          <w:t xml:space="preserve">open </w:t>
        </w:r>
        <w:proofErr w:type="spellStart"/>
        <w:r w:rsidR="000E0060" w:rsidRPr="00102919">
          <w:rPr>
            <w:rStyle w:val="Hyperlink"/>
            <w:lang w:val="cs-CZ"/>
          </w:rPr>
          <w:t>access</w:t>
        </w:r>
        <w:proofErr w:type="spellEnd"/>
        <w:r w:rsidR="000E0060" w:rsidRPr="00102919">
          <w:rPr>
            <w:rStyle w:val="Hyperlink"/>
            <w:lang w:val="cs-CZ"/>
          </w:rPr>
          <w:t xml:space="preserve"> link</w:t>
        </w:r>
      </w:hyperlink>
      <w:r w:rsidR="000E0060" w:rsidRPr="00102919">
        <w:rPr>
          <w:rFonts w:cs="Tahoma"/>
          <w:color w:val="000000" w:themeColor="text1"/>
          <w:lang w:val="cs-CZ"/>
        </w:rPr>
        <w:t>]</w:t>
      </w:r>
    </w:p>
    <w:p w14:paraId="168D4D07" w14:textId="2F020261" w:rsidR="00BC3E8F" w:rsidRPr="00102919" w:rsidRDefault="00BC3E8F" w:rsidP="0000083D">
      <w:pPr>
        <w:rPr>
          <w:color w:val="000000" w:themeColor="text1"/>
          <w:lang w:val="cs-CZ"/>
        </w:rPr>
      </w:pPr>
      <w:r w:rsidRPr="00102919">
        <w:rPr>
          <w:color w:val="000000" w:themeColor="text1"/>
          <w:lang w:val="cs-CZ"/>
        </w:rPr>
        <w:t xml:space="preserve">[3] </w:t>
      </w:r>
      <w:proofErr w:type="spellStart"/>
      <w:r w:rsidRPr="00102919">
        <w:rPr>
          <w:rFonts w:cs="Tahoma"/>
          <w:color w:val="000000" w:themeColor="text1"/>
          <w:lang w:val="cs-CZ"/>
        </w:rPr>
        <w:t>Donnan</w:t>
      </w:r>
      <w:proofErr w:type="spellEnd"/>
      <w:r w:rsidRPr="00102919">
        <w:rPr>
          <w:rFonts w:cs="Tahoma"/>
          <w:color w:val="000000" w:themeColor="text1"/>
          <w:lang w:val="cs-CZ"/>
        </w:rPr>
        <w:t xml:space="preserve"> PT, </w:t>
      </w:r>
      <w:proofErr w:type="spellStart"/>
      <w:r w:rsidRPr="00102919">
        <w:rPr>
          <w:rFonts w:cs="Tahoma"/>
          <w:color w:val="000000" w:themeColor="text1"/>
          <w:lang w:val="cs-CZ"/>
        </w:rPr>
        <w:t>Wei</w:t>
      </w:r>
      <w:proofErr w:type="spellEnd"/>
      <w:r w:rsidRPr="00102919">
        <w:rPr>
          <w:rFonts w:cs="Tahoma"/>
          <w:color w:val="000000" w:themeColor="text1"/>
          <w:lang w:val="cs-CZ"/>
        </w:rPr>
        <w:t xml:space="preserve"> L, </w:t>
      </w:r>
      <w:proofErr w:type="spellStart"/>
      <w:r w:rsidRPr="00102919">
        <w:rPr>
          <w:rFonts w:cs="Tahoma"/>
          <w:color w:val="000000" w:themeColor="text1"/>
          <w:lang w:val="cs-CZ"/>
        </w:rPr>
        <w:t>Steinke</w:t>
      </w:r>
      <w:proofErr w:type="spellEnd"/>
      <w:r w:rsidRPr="00102919">
        <w:rPr>
          <w:rFonts w:cs="Tahoma"/>
          <w:color w:val="000000" w:themeColor="text1"/>
          <w:lang w:val="cs-CZ"/>
        </w:rPr>
        <w:t xml:space="preserve"> DT, </w:t>
      </w:r>
      <w:r w:rsidR="0089378C" w:rsidRPr="00102919">
        <w:rPr>
          <w:rFonts w:cs="Tahoma"/>
          <w:color w:val="000000" w:themeColor="text1"/>
          <w:lang w:val="cs-CZ"/>
        </w:rPr>
        <w:t>et al</w:t>
      </w:r>
      <w:r w:rsidRPr="00102919">
        <w:rPr>
          <w:rFonts w:cs="Tahoma"/>
          <w:color w:val="000000" w:themeColor="text1"/>
          <w:lang w:val="cs-CZ"/>
        </w:rPr>
        <w:t xml:space="preserve">. Presence </w:t>
      </w:r>
      <w:proofErr w:type="spellStart"/>
      <w:r w:rsidRPr="00102919">
        <w:rPr>
          <w:rFonts w:cs="Tahoma"/>
          <w:color w:val="000000" w:themeColor="text1"/>
          <w:lang w:val="cs-CZ"/>
        </w:rPr>
        <w:t>of</w:t>
      </w:r>
      <w:proofErr w:type="spellEnd"/>
      <w:r w:rsidRPr="00102919">
        <w:rPr>
          <w:rFonts w:cs="Tahoma"/>
          <w:color w:val="000000" w:themeColor="text1"/>
          <w:lang w:val="cs-CZ"/>
        </w:rPr>
        <w:t xml:space="preserve"> </w:t>
      </w:r>
      <w:proofErr w:type="spellStart"/>
      <w:r w:rsidRPr="00102919">
        <w:rPr>
          <w:rFonts w:cs="Tahoma"/>
          <w:color w:val="000000" w:themeColor="text1"/>
          <w:lang w:val="cs-CZ"/>
        </w:rPr>
        <w:t>bacteriuria</w:t>
      </w:r>
      <w:proofErr w:type="spellEnd"/>
      <w:r w:rsidRPr="00102919">
        <w:rPr>
          <w:rFonts w:cs="Tahoma"/>
          <w:color w:val="000000" w:themeColor="text1"/>
          <w:lang w:val="cs-CZ"/>
        </w:rPr>
        <w:t xml:space="preserve"> </w:t>
      </w:r>
      <w:proofErr w:type="spellStart"/>
      <w:r w:rsidRPr="00102919">
        <w:rPr>
          <w:rFonts w:cs="Tahoma"/>
          <w:color w:val="000000" w:themeColor="text1"/>
          <w:lang w:val="cs-CZ"/>
        </w:rPr>
        <w:t>caused</w:t>
      </w:r>
      <w:proofErr w:type="spellEnd"/>
      <w:r w:rsidRPr="00102919">
        <w:rPr>
          <w:rFonts w:cs="Tahoma"/>
          <w:color w:val="000000" w:themeColor="text1"/>
          <w:lang w:val="cs-CZ"/>
        </w:rPr>
        <w:t xml:space="preserve"> by </w:t>
      </w:r>
      <w:proofErr w:type="spellStart"/>
      <w:r w:rsidRPr="00102919">
        <w:rPr>
          <w:rFonts w:cs="Tahoma"/>
          <w:color w:val="000000" w:themeColor="text1"/>
          <w:lang w:val="cs-CZ"/>
        </w:rPr>
        <w:t>trimethoprim</w:t>
      </w:r>
      <w:proofErr w:type="spellEnd"/>
      <w:r w:rsidRPr="00102919">
        <w:rPr>
          <w:rFonts w:cs="Tahoma"/>
          <w:color w:val="000000" w:themeColor="text1"/>
          <w:lang w:val="cs-CZ"/>
        </w:rPr>
        <w:t xml:space="preserve"> </w:t>
      </w:r>
      <w:proofErr w:type="spellStart"/>
      <w:r w:rsidRPr="00102919">
        <w:rPr>
          <w:rFonts w:cs="Tahoma"/>
          <w:color w:val="000000" w:themeColor="text1"/>
          <w:lang w:val="cs-CZ"/>
        </w:rPr>
        <w:t>resistant</w:t>
      </w:r>
      <w:proofErr w:type="spellEnd"/>
      <w:r w:rsidRPr="00102919">
        <w:rPr>
          <w:rFonts w:cs="Tahoma"/>
          <w:color w:val="000000" w:themeColor="text1"/>
          <w:lang w:val="cs-CZ"/>
        </w:rPr>
        <w:t xml:space="preserve"> </w:t>
      </w:r>
      <w:proofErr w:type="spellStart"/>
      <w:r w:rsidRPr="00102919">
        <w:rPr>
          <w:rFonts w:cs="Tahoma"/>
          <w:color w:val="000000" w:themeColor="text1"/>
          <w:lang w:val="cs-CZ"/>
        </w:rPr>
        <w:t>bacteria</w:t>
      </w:r>
      <w:proofErr w:type="spellEnd"/>
      <w:r w:rsidRPr="00102919">
        <w:rPr>
          <w:rFonts w:cs="Tahoma"/>
          <w:color w:val="000000" w:themeColor="text1"/>
          <w:lang w:val="cs-CZ"/>
        </w:rPr>
        <w:t xml:space="preserve"> in </w:t>
      </w:r>
      <w:proofErr w:type="spellStart"/>
      <w:r w:rsidRPr="00102919">
        <w:rPr>
          <w:rFonts w:cs="Tahoma"/>
          <w:color w:val="000000" w:themeColor="text1"/>
          <w:lang w:val="cs-CZ"/>
        </w:rPr>
        <w:t>patients</w:t>
      </w:r>
      <w:proofErr w:type="spellEnd"/>
      <w:r w:rsidRPr="00102919">
        <w:rPr>
          <w:rFonts w:cs="Tahoma"/>
          <w:color w:val="000000" w:themeColor="text1"/>
          <w:lang w:val="cs-CZ"/>
        </w:rPr>
        <w:t xml:space="preserve"> </w:t>
      </w:r>
      <w:proofErr w:type="spellStart"/>
      <w:r w:rsidRPr="00102919">
        <w:rPr>
          <w:rFonts w:cs="Tahoma"/>
          <w:color w:val="000000" w:themeColor="text1"/>
          <w:lang w:val="cs-CZ"/>
        </w:rPr>
        <w:t>prescribed</w:t>
      </w:r>
      <w:proofErr w:type="spellEnd"/>
      <w:r w:rsidRPr="00102919">
        <w:rPr>
          <w:rFonts w:cs="Tahoma"/>
          <w:color w:val="000000" w:themeColor="text1"/>
          <w:lang w:val="cs-CZ"/>
        </w:rPr>
        <w:t xml:space="preserve"> </w:t>
      </w:r>
      <w:proofErr w:type="spellStart"/>
      <w:r w:rsidRPr="00102919">
        <w:rPr>
          <w:rFonts w:cs="Tahoma"/>
          <w:color w:val="000000" w:themeColor="text1"/>
          <w:lang w:val="cs-CZ"/>
        </w:rPr>
        <w:t>antibiotics</w:t>
      </w:r>
      <w:proofErr w:type="spellEnd"/>
      <w:r w:rsidRPr="00102919">
        <w:rPr>
          <w:rFonts w:cs="Tahoma"/>
          <w:color w:val="000000" w:themeColor="text1"/>
          <w:lang w:val="cs-CZ"/>
        </w:rPr>
        <w:t xml:space="preserve">: </w:t>
      </w:r>
      <w:proofErr w:type="spellStart"/>
      <w:r w:rsidRPr="00102919">
        <w:rPr>
          <w:rFonts w:cs="Tahoma"/>
          <w:color w:val="000000" w:themeColor="text1"/>
          <w:lang w:val="cs-CZ"/>
        </w:rPr>
        <w:t>multilevel</w:t>
      </w:r>
      <w:proofErr w:type="spellEnd"/>
      <w:r w:rsidRPr="00102919">
        <w:rPr>
          <w:rFonts w:cs="Tahoma"/>
          <w:color w:val="000000" w:themeColor="text1"/>
          <w:lang w:val="cs-CZ"/>
        </w:rPr>
        <w:t xml:space="preserve"> model </w:t>
      </w:r>
      <w:proofErr w:type="spellStart"/>
      <w:r w:rsidRPr="00102919">
        <w:rPr>
          <w:rFonts w:cs="Tahoma"/>
          <w:color w:val="000000" w:themeColor="text1"/>
          <w:lang w:val="cs-CZ"/>
        </w:rPr>
        <w:t>with</w:t>
      </w:r>
      <w:proofErr w:type="spellEnd"/>
      <w:r w:rsidRPr="00102919">
        <w:rPr>
          <w:rFonts w:cs="Tahoma"/>
          <w:color w:val="000000" w:themeColor="text1"/>
          <w:lang w:val="cs-CZ"/>
        </w:rPr>
        <w:t xml:space="preserve"> </w:t>
      </w:r>
      <w:proofErr w:type="spellStart"/>
      <w:r w:rsidRPr="00102919">
        <w:rPr>
          <w:rFonts w:cs="Tahoma"/>
          <w:color w:val="000000" w:themeColor="text1"/>
          <w:lang w:val="cs-CZ"/>
        </w:rPr>
        <w:t>practice</w:t>
      </w:r>
      <w:proofErr w:type="spellEnd"/>
      <w:r w:rsidRPr="00102919">
        <w:rPr>
          <w:rFonts w:cs="Tahoma"/>
          <w:color w:val="000000" w:themeColor="text1"/>
          <w:lang w:val="cs-CZ"/>
        </w:rPr>
        <w:t xml:space="preserve"> and </w:t>
      </w:r>
      <w:proofErr w:type="spellStart"/>
      <w:r w:rsidRPr="00102919">
        <w:rPr>
          <w:rFonts w:cs="Tahoma"/>
          <w:color w:val="000000" w:themeColor="text1"/>
          <w:lang w:val="cs-CZ"/>
        </w:rPr>
        <w:t>individual</w:t>
      </w:r>
      <w:proofErr w:type="spellEnd"/>
      <w:r w:rsidRPr="00102919">
        <w:rPr>
          <w:rFonts w:cs="Tahoma"/>
          <w:color w:val="000000" w:themeColor="text1"/>
          <w:lang w:val="cs-CZ"/>
        </w:rPr>
        <w:t xml:space="preserve"> </w:t>
      </w:r>
      <w:proofErr w:type="spellStart"/>
      <w:r w:rsidRPr="00102919">
        <w:rPr>
          <w:rFonts w:cs="Tahoma"/>
          <w:color w:val="000000" w:themeColor="text1"/>
          <w:lang w:val="cs-CZ"/>
        </w:rPr>
        <w:t>patient</w:t>
      </w:r>
      <w:proofErr w:type="spellEnd"/>
      <w:r w:rsidRPr="00102919">
        <w:rPr>
          <w:rFonts w:cs="Tahoma"/>
          <w:color w:val="000000" w:themeColor="text1"/>
          <w:lang w:val="cs-CZ"/>
        </w:rPr>
        <w:t xml:space="preserve"> data. BMJ 2004;328(7451):1297-301. </w:t>
      </w:r>
      <w:r w:rsidR="00DC6F0F" w:rsidRPr="00102919">
        <w:rPr>
          <w:rFonts w:cs="Tahoma"/>
          <w:color w:val="000000" w:themeColor="text1"/>
          <w:lang w:val="cs-CZ"/>
        </w:rPr>
        <w:t>[</w:t>
      </w:r>
      <w:hyperlink r:id="rId18" w:history="1">
        <w:r w:rsidR="00DC6F0F" w:rsidRPr="00102919">
          <w:rPr>
            <w:rStyle w:val="Hyperlink"/>
            <w:lang w:val="cs-CZ"/>
          </w:rPr>
          <w:t xml:space="preserve">open </w:t>
        </w:r>
        <w:proofErr w:type="spellStart"/>
        <w:r w:rsidR="00DC6F0F" w:rsidRPr="00102919">
          <w:rPr>
            <w:rStyle w:val="Hyperlink"/>
            <w:lang w:val="cs-CZ"/>
          </w:rPr>
          <w:t>access</w:t>
        </w:r>
        <w:proofErr w:type="spellEnd"/>
        <w:r w:rsidR="00DC6F0F" w:rsidRPr="00102919">
          <w:rPr>
            <w:rStyle w:val="Hyperlink"/>
            <w:lang w:val="cs-CZ"/>
          </w:rPr>
          <w:t xml:space="preserve"> link</w:t>
        </w:r>
      </w:hyperlink>
      <w:r w:rsidR="00DC6F0F" w:rsidRPr="00102919">
        <w:rPr>
          <w:rFonts w:cs="Tahoma"/>
          <w:color w:val="000000" w:themeColor="text1"/>
          <w:lang w:val="cs-CZ"/>
        </w:rPr>
        <w:t>]</w:t>
      </w:r>
    </w:p>
    <w:p w14:paraId="168D4D08" w14:textId="6CE3625C" w:rsidR="00732022" w:rsidRPr="00102919" w:rsidRDefault="00BC3E8F" w:rsidP="0000083D">
      <w:pPr>
        <w:rPr>
          <w:rStyle w:val="Hyperlink"/>
          <w:rFonts w:cs="Tahoma"/>
          <w:color w:val="000000" w:themeColor="text1"/>
          <w:u w:val="none"/>
          <w:lang w:val="cs-CZ"/>
        </w:rPr>
      </w:pPr>
      <w:r w:rsidRPr="00102919">
        <w:rPr>
          <w:color w:val="000000" w:themeColor="text1"/>
          <w:lang w:val="cs-CZ"/>
        </w:rPr>
        <w:t xml:space="preserve">[4] </w:t>
      </w:r>
      <w:hyperlink r:id="rId19" w:tgtFrame="_blank" w:history="1">
        <w:r w:rsidRPr="00102919">
          <w:rPr>
            <w:rStyle w:val="Hyperlink"/>
            <w:rFonts w:cs="Tahoma"/>
            <w:color w:val="000000" w:themeColor="text1"/>
            <w:u w:val="none"/>
            <w:lang w:val="cs-CZ"/>
          </w:rPr>
          <w:t xml:space="preserve">London N, </w:t>
        </w:r>
        <w:proofErr w:type="spellStart"/>
        <w:r w:rsidRPr="00102919">
          <w:rPr>
            <w:rStyle w:val="Hyperlink"/>
            <w:rFonts w:cs="Tahoma"/>
            <w:color w:val="000000" w:themeColor="text1"/>
            <w:u w:val="none"/>
            <w:lang w:val="cs-CZ"/>
          </w:rPr>
          <w:t>Nijsten</w:t>
        </w:r>
        <w:proofErr w:type="spellEnd"/>
        <w:r w:rsidRPr="00102919">
          <w:rPr>
            <w:rStyle w:val="Hyperlink"/>
            <w:rFonts w:cs="Tahoma"/>
            <w:color w:val="000000" w:themeColor="text1"/>
            <w:u w:val="none"/>
            <w:lang w:val="cs-CZ"/>
          </w:rPr>
          <w:t xml:space="preserve"> R, </w:t>
        </w:r>
        <w:proofErr w:type="spellStart"/>
        <w:r w:rsidRPr="00102919">
          <w:rPr>
            <w:rStyle w:val="Hyperlink"/>
            <w:rFonts w:cs="Tahoma"/>
            <w:color w:val="000000" w:themeColor="text1"/>
            <w:u w:val="none"/>
            <w:lang w:val="cs-CZ"/>
          </w:rPr>
          <w:t>Mertens</w:t>
        </w:r>
        <w:proofErr w:type="spellEnd"/>
        <w:r w:rsidRPr="00102919">
          <w:rPr>
            <w:rStyle w:val="Hyperlink"/>
            <w:rFonts w:cs="Tahoma"/>
            <w:color w:val="000000" w:themeColor="text1"/>
            <w:u w:val="none"/>
            <w:lang w:val="cs-CZ"/>
          </w:rPr>
          <w:t xml:space="preserve"> P, v</w:t>
        </w:r>
        <w:r w:rsidR="0089378C" w:rsidRPr="00102919">
          <w:rPr>
            <w:rStyle w:val="Hyperlink"/>
            <w:rFonts w:cs="Tahoma"/>
            <w:color w:val="000000" w:themeColor="text1"/>
            <w:u w:val="none"/>
            <w:lang w:val="cs-CZ"/>
          </w:rPr>
          <w:t>an den</w:t>
        </w:r>
        <w:r w:rsidRPr="00102919">
          <w:rPr>
            <w:rStyle w:val="Hyperlink"/>
            <w:rFonts w:cs="Tahoma"/>
            <w:color w:val="000000" w:themeColor="text1"/>
            <w:u w:val="none"/>
            <w:lang w:val="cs-CZ"/>
          </w:rPr>
          <w:t xml:space="preserve"> </w:t>
        </w:r>
        <w:proofErr w:type="spellStart"/>
        <w:r w:rsidRPr="00102919">
          <w:rPr>
            <w:rStyle w:val="Hyperlink"/>
            <w:rFonts w:cs="Tahoma"/>
            <w:color w:val="000000" w:themeColor="text1"/>
            <w:u w:val="none"/>
            <w:lang w:val="cs-CZ"/>
          </w:rPr>
          <w:t>Bogaard</w:t>
        </w:r>
        <w:proofErr w:type="spellEnd"/>
        <w:r w:rsidRPr="00102919">
          <w:rPr>
            <w:rStyle w:val="Hyperlink"/>
            <w:rFonts w:cs="Tahoma"/>
            <w:color w:val="000000" w:themeColor="text1"/>
            <w:u w:val="none"/>
            <w:lang w:val="cs-CZ"/>
          </w:rPr>
          <w:t xml:space="preserve"> A, </w:t>
        </w:r>
        <w:proofErr w:type="spellStart"/>
        <w:r w:rsidRPr="00102919">
          <w:rPr>
            <w:rStyle w:val="Hyperlink"/>
            <w:rFonts w:cs="Tahoma"/>
            <w:color w:val="000000" w:themeColor="text1"/>
            <w:u w:val="none"/>
            <w:lang w:val="cs-CZ"/>
          </w:rPr>
          <w:t>Stobberingh</w:t>
        </w:r>
        <w:proofErr w:type="spellEnd"/>
        <w:r w:rsidRPr="00102919">
          <w:rPr>
            <w:rStyle w:val="Hyperlink"/>
            <w:rFonts w:cs="Tahoma"/>
            <w:color w:val="000000" w:themeColor="text1"/>
            <w:u w:val="none"/>
            <w:lang w:val="cs-CZ"/>
          </w:rPr>
          <w:t xml:space="preserve"> E. </w:t>
        </w:r>
        <w:proofErr w:type="spellStart"/>
        <w:r w:rsidRPr="00102919">
          <w:rPr>
            <w:rStyle w:val="Hyperlink"/>
            <w:rFonts w:cs="Tahoma"/>
            <w:color w:val="000000" w:themeColor="text1"/>
            <w:u w:val="none"/>
            <w:lang w:val="cs-CZ"/>
          </w:rPr>
          <w:t>Effect</w:t>
        </w:r>
        <w:proofErr w:type="spellEnd"/>
        <w:r w:rsidRPr="00102919">
          <w:rPr>
            <w:rStyle w:val="Hyperlink"/>
            <w:rFonts w:cs="Tahoma"/>
            <w:color w:val="000000" w:themeColor="text1"/>
            <w:u w:val="none"/>
            <w:lang w:val="cs-CZ"/>
          </w:rPr>
          <w:t xml:space="preserve"> </w:t>
        </w:r>
        <w:proofErr w:type="spellStart"/>
        <w:r w:rsidRPr="00102919">
          <w:rPr>
            <w:rStyle w:val="Hyperlink"/>
            <w:rFonts w:cs="Tahoma"/>
            <w:color w:val="000000" w:themeColor="text1"/>
            <w:u w:val="none"/>
            <w:lang w:val="cs-CZ"/>
          </w:rPr>
          <w:t>of</w:t>
        </w:r>
        <w:proofErr w:type="spellEnd"/>
        <w:r w:rsidRPr="00102919">
          <w:rPr>
            <w:rStyle w:val="Hyperlink"/>
            <w:rFonts w:cs="Tahoma"/>
            <w:color w:val="000000" w:themeColor="text1"/>
            <w:u w:val="none"/>
            <w:lang w:val="cs-CZ"/>
          </w:rPr>
          <w:t xml:space="preserve"> </w:t>
        </w:r>
        <w:proofErr w:type="spellStart"/>
        <w:r w:rsidRPr="00102919">
          <w:rPr>
            <w:rStyle w:val="Hyperlink"/>
            <w:rFonts w:cs="Tahoma"/>
            <w:color w:val="000000" w:themeColor="text1"/>
            <w:u w:val="none"/>
            <w:lang w:val="cs-CZ"/>
          </w:rPr>
          <w:t>antibiotic</w:t>
        </w:r>
        <w:proofErr w:type="spellEnd"/>
        <w:r w:rsidRPr="00102919">
          <w:rPr>
            <w:rStyle w:val="Hyperlink"/>
            <w:rFonts w:cs="Tahoma"/>
            <w:color w:val="000000" w:themeColor="text1"/>
            <w:u w:val="none"/>
            <w:lang w:val="cs-CZ"/>
          </w:rPr>
          <w:t xml:space="preserve"> </w:t>
        </w:r>
        <w:proofErr w:type="spellStart"/>
        <w:r w:rsidRPr="00102919">
          <w:rPr>
            <w:rStyle w:val="Hyperlink"/>
            <w:rFonts w:cs="Tahoma"/>
            <w:color w:val="000000" w:themeColor="text1"/>
            <w:u w:val="none"/>
            <w:lang w:val="cs-CZ"/>
          </w:rPr>
          <w:t>therapy</w:t>
        </w:r>
        <w:proofErr w:type="spellEnd"/>
        <w:r w:rsidRPr="00102919">
          <w:rPr>
            <w:rStyle w:val="Hyperlink"/>
            <w:rFonts w:cs="Tahoma"/>
            <w:color w:val="000000" w:themeColor="text1"/>
            <w:u w:val="none"/>
            <w:lang w:val="cs-CZ"/>
          </w:rPr>
          <w:t xml:space="preserve"> on </w:t>
        </w:r>
        <w:proofErr w:type="spellStart"/>
        <w:r w:rsidRPr="00102919">
          <w:rPr>
            <w:rStyle w:val="Hyperlink"/>
            <w:rFonts w:cs="Tahoma"/>
            <w:color w:val="000000" w:themeColor="text1"/>
            <w:u w:val="none"/>
            <w:lang w:val="cs-CZ"/>
          </w:rPr>
          <w:t>the</w:t>
        </w:r>
        <w:proofErr w:type="spellEnd"/>
        <w:r w:rsidRPr="00102919">
          <w:rPr>
            <w:rStyle w:val="Hyperlink"/>
            <w:rFonts w:cs="Tahoma"/>
            <w:color w:val="000000" w:themeColor="text1"/>
            <w:u w:val="none"/>
            <w:lang w:val="cs-CZ"/>
          </w:rPr>
          <w:t xml:space="preserve"> </w:t>
        </w:r>
        <w:proofErr w:type="spellStart"/>
        <w:r w:rsidRPr="00102919">
          <w:rPr>
            <w:rStyle w:val="Hyperlink"/>
            <w:rFonts w:cs="Tahoma"/>
            <w:color w:val="000000" w:themeColor="text1"/>
            <w:u w:val="none"/>
            <w:lang w:val="cs-CZ"/>
          </w:rPr>
          <w:t>antibiotic</w:t>
        </w:r>
        <w:proofErr w:type="spellEnd"/>
        <w:r w:rsidRPr="00102919">
          <w:rPr>
            <w:rStyle w:val="Hyperlink"/>
            <w:rFonts w:cs="Tahoma"/>
            <w:color w:val="000000" w:themeColor="text1"/>
            <w:u w:val="none"/>
            <w:lang w:val="cs-CZ"/>
          </w:rPr>
          <w:t xml:space="preserve"> </w:t>
        </w:r>
        <w:proofErr w:type="spellStart"/>
        <w:r w:rsidRPr="00102919">
          <w:rPr>
            <w:rStyle w:val="Hyperlink"/>
            <w:rFonts w:cs="Tahoma"/>
            <w:color w:val="000000" w:themeColor="text1"/>
            <w:u w:val="none"/>
            <w:lang w:val="cs-CZ"/>
          </w:rPr>
          <w:t>resistance</w:t>
        </w:r>
        <w:proofErr w:type="spellEnd"/>
        <w:r w:rsidRPr="00102919">
          <w:rPr>
            <w:rStyle w:val="Hyperlink"/>
            <w:rFonts w:cs="Tahoma"/>
            <w:color w:val="000000" w:themeColor="text1"/>
            <w:u w:val="none"/>
            <w:lang w:val="cs-CZ"/>
          </w:rPr>
          <w:t xml:space="preserve"> </w:t>
        </w:r>
        <w:proofErr w:type="spellStart"/>
        <w:r w:rsidRPr="00102919">
          <w:rPr>
            <w:rStyle w:val="Hyperlink"/>
            <w:rFonts w:cs="Tahoma"/>
            <w:color w:val="000000" w:themeColor="text1"/>
            <w:u w:val="none"/>
            <w:lang w:val="cs-CZ"/>
          </w:rPr>
          <w:t>of</w:t>
        </w:r>
        <w:proofErr w:type="spellEnd"/>
        <w:r w:rsidRPr="00102919">
          <w:rPr>
            <w:rStyle w:val="Hyperlink"/>
            <w:rFonts w:cs="Tahoma"/>
            <w:color w:val="000000" w:themeColor="text1"/>
            <w:u w:val="none"/>
            <w:lang w:val="cs-CZ"/>
          </w:rPr>
          <w:t xml:space="preserve"> </w:t>
        </w:r>
        <w:proofErr w:type="spellStart"/>
        <w:r w:rsidRPr="00102919">
          <w:rPr>
            <w:rStyle w:val="Hyperlink"/>
            <w:rFonts w:cs="Tahoma"/>
            <w:color w:val="000000" w:themeColor="text1"/>
            <w:u w:val="none"/>
            <w:lang w:val="cs-CZ"/>
          </w:rPr>
          <w:t>faecal</w:t>
        </w:r>
        <w:proofErr w:type="spellEnd"/>
        <w:r w:rsidRPr="00102919">
          <w:rPr>
            <w:rStyle w:val="Hyperlink"/>
            <w:rFonts w:cs="Tahoma"/>
            <w:color w:val="000000" w:themeColor="text1"/>
            <w:u w:val="none"/>
            <w:lang w:val="cs-CZ"/>
          </w:rPr>
          <w:t xml:space="preserve"> </w:t>
        </w:r>
        <w:proofErr w:type="spellStart"/>
        <w:r w:rsidRPr="00102919">
          <w:rPr>
            <w:rStyle w:val="Hyperlink"/>
            <w:rFonts w:cs="Tahoma"/>
            <w:i/>
            <w:color w:val="000000" w:themeColor="text1"/>
            <w:u w:val="none"/>
            <w:lang w:val="cs-CZ"/>
          </w:rPr>
          <w:t>Escherichia</w:t>
        </w:r>
        <w:proofErr w:type="spellEnd"/>
        <w:r w:rsidRPr="00102919">
          <w:rPr>
            <w:rStyle w:val="Hyperlink"/>
            <w:rFonts w:cs="Tahoma"/>
            <w:i/>
            <w:color w:val="000000" w:themeColor="text1"/>
            <w:u w:val="none"/>
            <w:lang w:val="cs-CZ"/>
          </w:rPr>
          <w:t xml:space="preserve"> coli</w:t>
        </w:r>
        <w:r w:rsidRPr="00102919">
          <w:rPr>
            <w:rStyle w:val="Hyperlink"/>
            <w:rFonts w:cs="Tahoma"/>
            <w:color w:val="000000" w:themeColor="text1"/>
            <w:u w:val="none"/>
            <w:lang w:val="cs-CZ"/>
          </w:rPr>
          <w:t xml:space="preserve"> in </w:t>
        </w:r>
        <w:proofErr w:type="spellStart"/>
        <w:r w:rsidRPr="00102919">
          <w:rPr>
            <w:rStyle w:val="Hyperlink"/>
            <w:rFonts w:cs="Tahoma"/>
            <w:color w:val="000000" w:themeColor="text1"/>
            <w:u w:val="none"/>
            <w:lang w:val="cs-CZ"/>
          </w:rPr>
          <w:t>patients</w:t>
        </w:r>
        <w:proofErr w:type="spellEnd"/>
        <w:r w:rsidRPr="00102919">
          <w:rPr>
            <w:rStyle w:val="Hyperlink"/>
            <w:rFonts w:cs="Tahoma"/>
            <w:color w:val="000000" w:themeColor="text1"/>
            <w:u w:val="none"/>
            <w:lang w:val="cs-CZ"/>
          </w:rPr>
          <w:t xml:space="preserve"> </w:t>
        </w:r>
        <w:proofErr w:type="spellStart"/>
        <w:r w:rsidRPr="00102919">
          <w:rPr>
            <w:rStyle w:val="Hyperlink"/>
            <w:rFonts w:cs="Tahoma"/>
            <w:color w:val="000000" w:themeColor="text1"/>
            <w:u w:val="none"/>
            <w:lang w:val="cs-CZ"/>
          </w:rPr>
          <w:t>attending</w:t>
        </w:r>
        <w:proofErr w:type="spellEnd"/>
        <w:r w:rsidRPr="00102919">
          <w:rPr>
            <w:rStyle w:val="Hyperlink"/>
            <w:rFonts w:cs="Tahoma"/>
            <w:color w:val="000000" w:themeColor="text1"/>
            <w:u w:val="none"/>
            <w:lang w:val="cs-CZ"/>
          </w:rPr>
          <w:t xml:space="preserve"> </w:t>
        </w:r>
        <w:proofErr w:type="spellStart"/>
        <w:r w:rsidRPr="00102919">
          <w:rPr>
            <w:rStyle w:val="Hyperlink"/>
            <w:rFonts w:cs="Tahoma"/>
            <w:color w:val="000000" w:themeColor="text1"/>
            <w:u w:val="none"/>
            <w:lang w:val="cs-CZ"/>
          </w:rPr>
          <w:t>general</w:t>
        </w:r>
        <w:proofErr w:type="spellEnd"/>
        <w:r w:rsidRPr="00102919">
          <w:rPr>
            <w:rStyle w:val="Hyperlink"/>
            <w:rFonts w:cs="Tahoma"/>
            <w:color w:val="000000" w:themeColor="text1"/>
            <w:u w:val="none"/>
            <w:lang w:val="cs-CZ"/>
          </w:rPr>
          <w:t xml:space="preserve"> </w:t>
        </w:r>
        <w:proofErr w:type="spellStart"/>
        <w:r w:rsidRPr="00102919">
          <w:rPr>
            <w:rStyle w:val="Hyperlink"/>
            <w:rFonts w:cs="Tahoma"/>
            <w:color w:val="000000" w:themeColor="text1"/>
            <w:u w:val="none"/>
            <w:lang w:val="cs-CZ"/>
          </w:rPr>
          <w:t>practitioners</w:t>
        </w:r>
        <w:proofErr w:type="spellEnd"/>
        <w:r w:rsidRPr="00102919">
          <w:rPr>
            <w:rStyle w:val="Hyperlink"/>
            <w:rFonts w:cs="Tahoma"/>
            <w:color w:val="000000" w:themeColor="text1"/>
            <w:u w:val="none"/>
            <w:lang w:val="cs-CZ"/>
          </w:rPr>
          <w:t xml:space="preserve">. J </w:t>
        </w:r>
        <w:proofErr w:type="spellStart"/>
        <w:r w:rsidRPr="00102919">
          <w:rPr>
            <w:rStyle w:val="Hyperlink"/>
            <w:rFonts w:cs="Tahoma"/>
            <w:color w:val="000000" w:themeColor="text1"/>
            <w:u w:val="none"/>
            <w:lang w:val="cs-CZ"/>
          </w:rPr>
          <w:t>Antimicrob</w:t>
        </w:r>
        <w:proofErr w:type="spellEnd"/>
        <w:r w:rsidRPr="00102919">
          <w:rPr>
            <w:rStyle w:val="Hyperlink"/>
            <w:rFonts w:cs="Tahoma"/>
            <w:color w:val="000000" w:themeColor="text1"/>
            <w:u w:val="none"/>
            <w:lang w:val="cs-CZ"/>
          </w:rPr>
          <w:t xml:space="preserve"> </w:t>
        </w:r>
        <w:proofErr w:type="spellStart"/>
        <w:r w:rsidRPr="00102919">
          <w:rPr>
            <w:rStyle w:val="Hyperlink"/>
            <w:rFonts w:cs="Tahoma"/>
            <w:color w:val="000000" w:themeColor="text1"/>
            <w:u w:val="none"/>
            <w:lang w:val="cs-CZ"/>
          </w:rPr>
          <w:t>Chemother</w:t>
        </w:r>
        <w:proofErr w:type="spellEnd"/>
        <w:r w:rsidRPr="00102919">
          <w:rPr>
            <w:rStyle w:val="Hyperlink"/>
            <w:rFonts w:cs="Tahoma"/>
            <w:color w:val="000000" w:themeColor="text1"/>
            <w:u w:val="none"/>
            <w:lang w:val="cs-CZ"/>
          </w:rPr>
          <w:t xml:space="preserve"> 1994;34(2):239-46. </w:t>
        </w:r>
      </w:hyperlink>
      <w:r w:rsidR="00BA06D0" w:rsidRPr="00102919">
        <w:rPr>
          <w:rStyle w:val="Hyperlink"/>
          <w:rFonts w:cs="Tahoma"/>
          <w:color w:val="000000" w:themeColor="text1"/>
          <w:u w:val="none"/>
          <w:lang w:val="cs-CZ"/>
        </w:rPr>
        <w:t>[</w:t>
      </w:r>
      <w:hyperlink r:id="rId20" w:history="1">
        <w:r w:rsidR="00BA06D0" w:rsidRPr="00102919">
          <w:rPr>
            <w:rStyle w:val="Hyperlink"/>
            <w:rFonts w:cs="Tahoma"/>
            <w:lang w:val="cs-CZ"/>
          </w:rPr>
          <w:t>link</w:t>
        </w:r>
      </w:hyperlink>
      <w:r w:rsidR="00BA06D0" w:rsidRPr="00102919">
        <w:rPr>
          <w:rStyle w:val="Hyperlink"/>
          <w:rFonts w:cs="Tahoma"/>
          <w:color w:val="000000" w:themeColor="text1"/>
          <w:u w:val="none"/>
          <w:lang w:val="cs-CZ"/>
        </w:rPr>
        <w:t>]</w:t>
      </w:r>
    </w:p>
    <w:p w14:paraId="33F1D98C" w14:textId="6A4156F6" w:rsidR="0089378C" w:rsidRPr="00102919" w:rsidRDefault="0089378C" w:rsidP="0089378C">
      <w:pPr>
        <w:rPr>
          <w:rStyle w:val="Hyperlink"/>
          <w:rFonts w:cs="Tahoma"/>
          <w:color w:val="000000" w:themeColor="text1"/>
          <w:u w:val="none"/>
          <w:lang w:val="cs-CZ"/>
        </w:rPr>
      </w:pPr>
      <w:r w:rsidRPr="00102919">
        <w:rPr>
          <w:color w:val="000000" w:themeColor="text1"/>
          <w:lang w:val="cs-CZ"/>
        </w:rPr>
        <w:t xml:space="preserve">[5] </w:t>
      </w:r>
      <w:proofErr w:type="spellStart"/>
      <w:r w:rsidRPr="00102919">
        <w:rPr>
          <w:rFonts w:cs="Tahoma"/>
          <w:color w:val="000000" w:themeColor="text1"/>
          <w:lang w:val="cs-CZ"/>
        </w:rPr>
        <w:t>Malhotra-Kumar</w:t>
      </w:r>
      <w:proofErr w:type="spellEnd"/>
      <w:r w:rsidRPr="00102919">
        <w:rPr>
          <w:rFonts w:cs="Tahoma"/>
          <w:color w:val="000000" w:themeColor="text1"/>
          <w:lang w:val="cs-CZ"/>
        </w:rPr>
        <w:t xml:space="preserve"> S, </w:t>
      </w:r>
      <w:proofErr w:type="spellStart"/>
      <w:r w:rsidRPr="00102919">
        <w:rPr>
          <w:rFonts w:cs="Tahoma"/>
          <w:color w:val="000000" w:themeColor="text1"/>
          <w:lang w:val="cs-CZ"/>
        </w:rPr>
        <w:t>Lammens</w:t>
      </w:r>
      <w:proofErr w:type="spellEnd"/>
      <w:r w:rsidRPr="00102919">
        <w:rPr>
          <w:rFonts w:cs="Tahoma"/>
          <w:color w:val="000000" w:themeColor="text1"/>
          <w:lang w:val="cs-CZ"/>
        </w:rPr>
        <w:t xml:space="preserve"> C, </w:t>
      </w:r>
      <w:proofErr w:type="spellStart"/>
      <w:r w:rsidRPr="00102919">
        <w:rPr>
          <w:rFonts w:cs="Tahoma"/>
          <w:color w:val="000000" w:themeColor="text1"/>
          <w:lang w:val="cs-CZ"/>
        </w:rPr>
        <w:t>Coenen</w:t>
      </w:r>
      <w:proofErr w:type="spellEnd"/>
      <w:r w:rsidRPr="00102919">
        <w:rPr>
          <w:rFonts w:cs="Tahoma"/>
          <w:color w:val="000000" w:themeColor="text1"/>
          <w:lang w:val="cs-CZ"/>
        </w:rPr>
        <w:t xml:space="preserve"> S, Van </w:t>
      </w:r>
      <w:proofErr w:type="spellStart"/>
      <w:r w:rsidRPr="00102919">
        <w:rPr>
          <w:rFonts w:cs="Tahoma"/>
          <w:color w:val="000000" w:themeColor="text1"/>
          <w:lang w:val="cs-CZ"/>
        </w:rPr>
        <w:t>Herck</w:t>
      </w:r>
      <w:proofErr w:type="spellEnd"/>
      <w:r w:rsidRPr="00102919">
        <w:rPr>
          <w:rFonts w:cs="Tahoma"/>
          <w:color w:val="000000" w:themeColor="text1"/>
          <w:lang w:val="cs-CZ"/>
        </w:rPr>
        <w:t xml:space="preserve"> K, </w:t>
      </w:r>
      <w:proofErr w:type="spellStart"/>
      <w:r w:rsidRPr="00102919">
        <w:rPr>
          <w:rFonts w:cs="Tahoma"/>
          <w:color w:val="000000" w:themeColor="text1"/>
          <w:lang w:val="cs-CZ"/>
        </w:rPr>
        <w:t>Goossens</w:t>
      </w:r>
      <w:proofErr w:type="spellEnd"/>
      <w:r w:rsidRPr="00102919">
        <w:rPr>
          <w:rFonts w:cs="Tahoma"/>
          <w:color w:val="000000" w:themeColor="text1"/>
          <w:lang w:val="cs-CZ"/>
        </w:rPr>
        <w:t xml:space="preserve"> H. </w:t>
      </w:r>
      <w:proofErr w:type="spellStart"/>
      <w:r w:rsidRPr="00102919">
        <w:rPr>
          <w:rFonts w:cs="Tahoma"/>
          <w:color w:val="000000" w:themeColor="text1"/>
          <w:lang w:val="cs-CZ"/>
        </w:rPr>
        <w:t>Effect</w:t>
      </w:r>
      <w:proofErr w:type="spellEnd"/>
      <w:r w:rsidRPr="00102919">
        <w:rPr>
          <w:rFonts w:cs="Tahoma"/>
          <w:color w:val="000000" w:themeColor="text1"/>
          <w:lang w:val="cs-CZ"/>
        </w:rPr>
        <w:t xml:space="preserve"> </w:t>
      </w:r>
      <w:proofErr w:type="spellStart"/>
      <w:r w:rsidRPr="00102919">
        <w:rPr>
          <w:rFonts w:cs="Tahoma"/>
          <w:color w:val="000000" w:themeColor="text1"/>
          <w:lang w:val="cs-CZ"/>
        </w:rPr>
        <w:t>of</w:t>
      </w:r>
      <w:proofErr w:type="spellEnd"/>
      <w:r w:rsidRPr="00102919">
        <w:rPr>
          <w:rFonts w:cs="Tahoma"/>
          <w:color w:val="000000" w:themeColor="text1"/>
          <w:lang w:val="cs-CZ"/>
        </w:rPr>
        <w:t xml:space="preserve"> </w:t>
      </w:r>
      <w:proofErr w:type="spellStart"/>
      <w:r w:rsidRPr="00102919">
        <w:rPr>
          <w:rFonts w:cs="Tahoma"/>
          <w:color w:val="000000" w:themeColor="text1"/>
          <w:lang w:val="cs-CZ"/>
        </w:rPr>
        <w:t>azithromycin</w:t>
      </w:r>
      <w:proofErr w:type="spellEnd"/>
      <w:r w:rsidRPr="00102919">
        <w:rPr>
          <w:rFonts w:cs="Tahoma"/>
          <w:color w:val="000000" w:themeColor="text1"/>
          <w:lang w:val="cs-CZ"/>
        </w:rPr>
        <w:t xml:space="preserve"> and </w:t>
      </w:r>
      <w:proofErr w:type="spellStart"/>
      <w:r w:rsidRPr="00102919">
        <w:rPr>
          <w:rFonts w:cs="Tahoma"/>
          <w:color w:val="000000" w:themeColor="text1"/>
          <w:lang w:val="cs-CZ"/>
        </w:rPr>
        <w:t>clarithromycin</w:t>
      </w:r>
      <w:proofErr w:type="spellEnd"/>
      <w:r w:rsidRPr="00102919">
        <w:rPr>
          <w:rFonts w:cs="Tahoma"/>
          <w:color w:val="000000" w:themeColor="text1"/>
          <w:lang w:val="cs-CZ"/>
        </w:rPr>
        <w:t xml:space="preserve"> </w:t>
      </w:r>
      <w:proofErr w:type="spellStart"/>
      <w:r w:rsidRPr="00102919">
        <w:rPr>
          <w:rFonts w:cs="Tahoma"/>
          <w:color w:val="000000" w:themeColor="text1"/>
          <w:lang w:val="cs-CZ"/>
        </w:rPr>
        <w:t>therapy</w:t>
      </w:r>
      <w:proofErr w:type="spellEnd"/>
      <w:r w:rsidRPr="00102919">
        <w:rPr>
          <w:rFonts w:cs="Tahoma"/>
          <w:color w:val="000000" w:themeColor="text1"/>
          <w:lang w:val="cs-CZ"/>
        </w:rPr>
        <w:t xml:space="preserve"> on </w:t>
      </w:r>
      <w:proofErr w:type="spellStart"/>
      <w:r w:rsidRPr="00102919">
        <w:rPr>
          <w:rFonts w:cs="Tahoma"/>
          <w:color w:val="000000" w:themeColor="text1"/>
          <w:lang w:val="cs-CZ"/>
        </w:rPr>
        <w:t>pharyngeal</w:t>
      </w:r>
      <w:proofErr w:type="spellEnd"/>
      <w:r w:rsidRPr="00102919">
        <w:rPr>
          <w:rFonts w:cs="Tahoma"/>
          <w:color w:val="000000" w:themeColor="text1"/>
          <w:lang w:val="cs-CZ"/>
        </w:rPr>
        <w:t xml:space="preserve"> </w:t>
      </w:r>
      <w:proofErr w:type="spellStart"/>
      <w:r w:rsidRPr="00102919">
        <w:rPr>
          <w:rFonts w:cs="Tahoma"/>
          <w:color w:val="000000" w:themeColor="text1"/>
          <w:lang w:val="cs-CZ"/>
        </w:rPr>
        <w:t>carriage</w:t>
      </w:r>
      <w:proofErr w:type="spellEnd"/>
      <w:r w:rsidRPr="00102919">
        <w:rPr>
          <w:rFonts w:cs="Tahoma"/>
          <w:color w:val="000000" w:themeColor="text1"/>
          <w:lang w:val="cs-CZ"/>
        </w:rPr>
        <w:t xml:space="preserve"> </w:t>
      </w:r>
      <w:proofErr w:type="spellStart"/>
      <w:r w:rsidRPr="00102919">
        <w:rPr>
          <w:rFonts w:cs="Tahoma"/>
          <w:color w:val="000000" w:themeColor="text1"/>
          <w:lang w:val="cs-CZ"/>
        </w:rPr>
        <w:t>of</w:t>
      </w:r>
      <w:proofErr w:type="spellEnd"/>
      <w:r w:rsidRPr="00102919">
        <w:rPr>
          <w:rFonts w:cs="Tahoma"/>
          <w:color w:val="000000" w:themeColor="text1"/>
          <w:lang w:val="cs-CZ"/>
        </w:rPr>
        <w:t xml:space="preserve"> </w:t>
      </w:r>
      <w:proofErr w:type="spellStart"/>
      <w:r w:rsidRPr="00102919">
        <w:rPr>
          <w:rFonts w:cs="Tahoma"/>
          <w:color w:val="000000" w:themeColor="text1"/>
          <w:lang w:val="cs-CZ"/>
        </w:rPr>
        <w:t>macrolide-resistant</w:t>
      </w:r>
      <w:proofErr w:type="spellEnd"/>
      <w:r w:rsidRPr="00102919">
        <w:rPr>
          <w:rFonts w:cs="Tahoma"/>
          <w:color w:val="000000" w:themeColor="text1"/>
          <w:lang w:val="cs-CZ"/>
        </w:rPr>
        <w:t xml:space="preserve"> </w:t>
      </w:r>
      <w:proofErr w:type="spellStart"/>
      <w:r w:rsidRPr="00102919">
        <w:rPr>
          <w:rFonts w:cs="Tahoma"/>
          <w:color w:val="000000" w:themeColor="text1"/>
          <w:lang w:val="cs-CZ"/>
        </w:rPr>
        <w:t>streptococci</w:t>
      </w:r>
      <w:proofErr w:type="spellEnd"/>
      <w:r w:rsidRPr="00102919">
        <w:rPr>
          <w:rFonts w:cs="Tahoma"/>
          <w:color w:val="000000" w:themeColor="text1"/>
          <w:lang w:val="cs-CZ"/>
        </w:rPr>
        <w:t xml:space="preserve"> in </w:t>
      </w:r>
      <w:proofErr w:type="spellStart"/>
      <w:r w:rsidRPr="00102919">
        <w:rPr>
          <w:rFonts w:cs="Tahoma"/>
          <w:color w:val="000000" w:themeColor="text1"/>
          <w:lang w:val="cs-CZ"/>
        </w:rPr>
        <w:t>healthy</w:t>
      </w:r>
      <w:proofErr w:type="spellEnd"/>
      <w:r w:rsidRPr="00102919">
        <w:rPr>
          <w:rFonts w:cs="Tahoma"/>
          <w:color w:val="000000" w:themeColor="text1"/>
          <w:lang w:val="cs-CZ"/>
        </w:rPr>
        <w:t xml:space="preserve"> </w:t>
      </w:r>
      <w:proofErr w:type="spellStart"/>
      <w:r w:rsidRPr="00102919">
        <w:rPr>
          <w:rFonts w:cs="Tahoma"/>
          <w:color w:val="000000" w:themeColor="text1"/>
          <w:lang w:val="cs-CZ"/>
        </w:rPr>
        <w:t>volunteers</w:t>
      </w:r>
      <w:proofErr w:type="spellEnd"/>
      <w:r w:rsidRPr="00102919">
        <w:rPr>
          <w:rFonts w:cs="Tahoma"/>
          <w:color w:val="000000" w:themeColor="text1"/>
          <w:lang w:val="cs-CZ"/>
        </w:rPr>
        <w:t xml:space="preserve">: a </w:t>
      </w:r>
      <w:proofErr w:type="spellStart"/>
      <w:r w:rsidRPr="00102919">
        <w:rPr>
          <w:rFonts w:cs="Tahoma"/>
          <w:color w:val="000000" w:themeColor="text1"/>
          <w:lang w:val="cs-CZ"/>
        </w:rPr>
        <w:t>randomised</w:t>
      </w:r>
      <w:proofErr w:type="spellEnd"/>
      <w:r w:rsidRPr="00102919">
        <w:rPr>
          <w:rFonts w:cs="Tahoma"/>
          <w:color w:val="000000" w:themeColor="text1"/>
          <w:lang w:val="cs-CZ"/>
        </w:rPr>
        <w:t>, double-blind, placebo-</w:t>
      </w:r>
      <w:proofErr w:type="spellStart"/>
      <w:r w:rsidRPr="00102919">
        <w:rPr>
          <w:rFonts w:cs="Tahoma"/>
          <w:color w:val="000000" w:themeColor="text1"/>
          <w:lang w:val="cs-CZ"/>
        </w:rPr>
        <w:t>controlled</w:t>
      </w:r>
      <w:proofErr w:type="spellEnd"/>
      <w:r w:rsidRPr="00102919">
        <w:rPr>
          <w:rFonts w:cs="Tahoma"/>
          <w:color w:val="000000" w:themeColor="text1"/>
          <w:lang w:val="cs-CZ"/>
        </w:rPr>
        <w:t xml:space="preserve"> study. Lancet 2007;369(9560):482-90.</w:t>
      </w:r>
      <w:r w:rsidRPr="00102919">
        <w:rPr>
          <w:rStyle w:val="Hyperlink"/>
          <w:rFonts w:cs="Tahoma"/>
          <w:color w:val="000000" w:themeColor="text1"/>
          <w:u w:val="none"/>
          <w:lang w:val="cs-CZ"/>
        </w:rPr>
        <w:t xml:space="preserve"> [</w:t>
      </w:r>
      <w:hyperlink r:id="rId21" w:history="1">
        <w:r w:rsidRPr="00102919">
          <w:rPr>
            <w:rStyle w:val="Hyperlink"/>
            <w:rFonts w:cs="Tahoma"/>
            <w:lang w:val="cs-CZ"/>
          </w:rPr>
          <w:t xml:space="preserve">open </w:t>
        </w:r>
        <w:proofErr w:type="spellStart"/>
        <w:r w:rsidRPr="00102919">
          <w:rPr>
            <w:rStyle w:val="Hyperlink"/>
            <w:rFonts w:cs="Tahoma"/>
            <w:lang w:val="cs-CZ"/>
          </w:rPr>
          <w:t>access</w:t>
        </w:r>
        <w:proofErr w:type="spellEnd"/>
        <w:r w:rsidRPr="00102919">
          <w:rPr>
            <w:rStyle w:val="Hyperlink"/>
            <w:rFonts w:cs="Tahoma"/>
            <w:lang w:val="cs-CZ"/>
          </w:rPr>
          <w:t xml:space="preserve"> link</w:t>
        </w:r>
      </w:hyperlink>
      <w:r w:rsidRPr="00102919">
        <w:rPr>
          <w:rStyle w:val="Hyperlink"/>
          <w:rFonts w:cs="Tahoma"/>
          <w:color w:val="000000" w:themeColor="text1"/>
          <w:u w:val="none"/>
          <w:lang w:val="cs-CZ"/>
        </w:rPr>
        <w:t>]</w:t>
      </w:r>
    </w:p>
    <w:p w14:paraId="03F5B2B4" w14:textId="206109D3" w:rsidR="0089378C" w:rsidRPr="00102919" w:rsidRDefault="0089378C" w:rsidP="0089378C">
      <w:pPr>
        <w:rPr>
          <w:color w:val="000000" w:themeColor="text1"/>
          <w:lang w:val="cs-CZ"/>
        </w:rPr>
      </w:pPr>
      <w:r w:rsidRPr="00102919">
        <w:rPr>
          <w:rStyle w:val="Hyperlink"/>
          <w:rFonts w:cs="Tahoma"/>
          <w:color w:val="000000" w:themeColor="text1"/>
          <w:u w:val="none"/>
          <w:lang w:val="cs-CZ"/>
        </w:rPr>
        <w:t xml:space="preserve">[6] </w:t>
      </w:r>
      <w:proofErr w:type="spellStart"/>
      <w:r w:rsidRPr="00102919">
        <w:rPr>
          <w:rStyle w:val="Hyperlink"/>
          <w:rFonts w:cs="Tahoma"/>
          <w:color w:val="000000" w:themeColor="text1"/>
          <w:u w:val="none"/>
          <w:lang w:val="cs-CZ"/>
        </w:rPr>
        <w:t>Nasrin</w:t>
      </w:r>
      <w:proofErr w:type="spellEnd"/>
      <w:r w:rsidRPr="00102919">
        <w:rPr>
          <w:rStyle w:val="Hyperlink"/>
          <w:rFonts w:cs="Tahoma"/>
          <w:color w:val="000000" w:themeColor="text1"/>
          <w:u w:val="none"/>
          <w:lang w:val="cs-CZ"/>
        </w:rPr>
        <w:t xml:space="preserve"> D, </w:t>
      </w:r>
      <w:proofErr w:type="spellStart"/>
      <w:r w:rsidRPr="00102919">
        <w:rPr>
          <w:rStyle w:val="Hyperlink"/>
          <w:rFonts w:cs="Tahoma"/>
          <w:color w:val="000000" w:themeColor="text1"/>
          <w:u w:val="none"/>
          <w:lang w:val="cs-CZ"/>
        </w:rPr>
        <w:t>Collignon</w:t>
      </w:r>
      <w:proofErr w:type="spellEnd"/>
      <w:r w:rsidRPr="00102919">
        <w:rPr>
          <w:rStyle w:val="Hyperlink"/>
          <w:rFonts w:cs="Tahoma"/>
          <w:color w:val="000000" w:themeColor="text1"/>
          <w:u w:val="none"/>
          <w:lang w:val="cs-CZ"/>
        </w:rPr>
        <w:t xml:space="preserve"> PJ, </w:t>
      </w:r>
      <w:proofErr w:type="spellStart"/>
      <w:r w:rsidRPr="00102919">
        <w:rPr>
          <w:rStyle w:val="Hyperlink"/>
          <w:rFonts w:cs="Tahoma"/>
          <w:color w:val="000000" w:themeColor="text1"/>
          <w:u w:val="none"/>
          <w:lang w:val="cs-CZ"/>
        </w:rPr>
        <w:t>Roberts</w:t>
      </w:r>
      <w:proofErr w:type="spellEnd"/>
      <w:r w:rsidRPr="00102919">
        <w:rPr>
          <w:rStyle w:val="Hyperlink"/>
          <w:rFonts w:cs="Tahoma"/>
          <w:color w:val="000000" w:themeColor="text1"/>
          <w:u w:val="none"/>
          <w:lang w:val="cs-CZ"/>
        </w:rPr>
        <w:t xml:space="preserve"> L, Wilson EJ, </w:t>
      </w:r>
      <w:proofErr w:type="spellStart"/>
      <w:r w:rsidRPr="00102919">
        <w:rPr>
          <w:rStyle w:val="Hyperlink"/>
          <w:rFonts w:cs="Tahoma"/>
          <w:color w:val="000000" w:themeColor="text1"/>
          <w:u w:val="none"/>
          <w:lang w:val="cs-CZ"/>
        </w:rPr>
        <w:t>Pilotto</w:t>
      </w:r>
      <w:proofErr w:type="spellEnd"/>
      <w:r w:rsidRPr="00102919">
        <w:rPr>
          <w:rStyle w:val="Hyperlink"/>
          <w:rFonts w:cs="Tahoma"/>
          <w:color w:val="000000" w:themeColor="text1"/>
          <w:u w:val="none"/>
          <w:lang w:val="cs-CZ"/>
        </w:rPr>
        <w:t xml:space="preserve"> LS, </w:t>
      </w:r>
      <w:proofErr w:type="spellStart"/>
      <w:r w:rsidRPr="00102919">
        <w:rPr>
          <w:rStyle w:val="Hyperlink"/>
          <w:rFonts w:cs="Tahoma"/>
          <w:color w:val="000000" w:themeColor="text1"/>
          <w:u w:val="none"/>
          <w:lang w:val="cs-CZ"/>
        </w:rPr>
        <w:t>Douglas</w:t>
      </w:r>
      <w:proofErr w:type="spellEnd"/>
      <w:r w:rsidRPr="00102919">
        <w:rPr>
          <w:rStyle w:val="Hyperlink"/>
          <w:rFonts w:cs="Tahoma"/>
          <w:color w:val="000000" w:themeColor="text1"/>
          <w:u w:val="none"/>
          <w:lang w:val="cs-CZ"/>
        </w:rPr>
        <w:t xml:space="preserve"> RM. </w:t>
      </w:r>
      <w:proofErr w:type="spellStart"/>
      <w:r w:rsidRPr="00102919">
        <w:rPr>
          <w:rStyle w:val="Hyperlink"/>
          <w:rFonts w:cs="Tahoma"/>
          <w:color w:val="000000" w:themeColor="text1"/>
          <w:u w:val="none"/>
          <w:lang w:val="cs-CZ"/>
        </w:rPr>
        <w:t>Effect</w:t>
      </w:r>
      <w:proofErr w:type="spellEnd"/>
      <w:r w:rsidRPr="00102919">
        <w:rPr>
          <w:rStyle w:val="Hyperlink"/>
          <w:rFonts w:cs="Tahoma"/>
          <w:color w:val="000000" w:themeColor="text1"/>
          <w:u w:val="none"/>
          <w:lang w:val="cs-CZ"/>
        </w:rPr>
        <w:t xml:space="preserve"> </w:t>
      </w:r>
      <w:proofErr w:type="spellStart"/>
      <w:r w:rsidRPr="00102919">
        <w:rPr>
          <w:rStyle w:val="Hyperlink"/>
          <w:rFonts w:cs="Tahoma"/>
          <w:color w:val="000000" w:themeColor="text1"/>
          <w:u w:val="none"/>
          <w:lang w:val="cs-CZ"/>
        </w:rPr>
        <w:t>of</w:t>
      </w:r>
      <w:proofErr w:type="spellEnd"/>
      <w:r w:rsidRPr="00102919">
        <w:rPr>
          <w:rStyle w:val="Hyperlink"/>
          <w:rFonts w:cs="Tahoma"/>
          <w:color w:val="000000" w:themeColor="text1"/>
          <w:u w:val="none"/>
          <w:lang w:val="cs-CZ"/>
        </w:rPr>
        <w:t xml:space="preserve"> β </w:t>
      </w:r>
      <w:proofErr w:type="spellStart"/>
      <w:r w:rsidRPr="00102919">
        <w:rPr>
          <w:rStyle w:val="Hyperlink"/>
          <w:rFonts w:cs="Tahoma"/>
          <w:color w:val="000000" w:themeColor="text1"/>
          <w:u w:val="none"/>
          <w:lang w:val="cs-CZ"/>
        </w:rPr>
        <w:t>lactam</w:t>
      </w:r>
      <w:proofErr w:type="spellEnd"/>
      <w:r w:rsidRPr="00102919">
        <w:rPr>
          <w:rStyle w:val="Hyperlink"/>
          <w:rFonts w:cs="Tahoma"/>
          <w:color w:val="000000" w:themeColor="text1"/>
          <w:u w:val="none"/>
          <w:lang w:val="cs-CZ"/>
        </w:rPr>
        <w:t xml:space="preserve"> </w:t>
      </w:r>
      <w:proofErr w:type="spellStart"/>
      <w:r w:rsidRPr="00102919">
        <w:rPr>
          <w:rStyle w:val="Hyperlink"/>
          <w:rFonts w:cs="Tahoma"/>
          <w:color w:val="000000" w:themeColor="text1"/>
          <w:u w:val="none"/>
          <w:lang w:val="cs-CZ"/>
        </w:rPr>
        <w:t>antibiotic</w:t>
      </w:r>
      <w:proofErr w:type="spellEnd"/>
      <w:r w:rsidRPr="00102919">
        <w:rPr>
          <w:rStyle w:val="Hyperlink"/>
          <w:rFonts w:cs="Tahoma"/>
          <w:color w:val="000000" w:themeColor="text1"/>
          <w:u w:val="none"/>
          <w:lang w:val="cs-CZ"/>
        </w:rPr>
        <w:t xml:space="preserve"> use in </w:t>
      </w:r>
      <w:proofErr w:type="spellStart"/>
      <w:r w:rsidRPr="00102919">
        <w:rPr>
          <w:rStyle w:val="Hyperlink"/>
          <w:rFonts w:cs="Tahoma"/>
          <w:color w:val="000000" w:themeColor="text1"/>
          <w:u w:val="none"/>
          <w:lang w:val="cs-CZ"/>
        </w:rPr>
        <w:t>children</w:t>
      </w:r>
      <w:proofErr w:type="spellEnd"/>
      <w:r w:rsidRPr="00102919">
        <w:rPr>
          <w:rStyle w:val="Hyperlink"/>
          <w:rFonts w:cs="Tahoma"/>
          <w:color w:val="000000" w:themeColor="text1"/>
          <w:u w:val="none"/>
          <w:lang w:val="cs-CZ"/>
        </w:rPr>
        <w:t xml:space="preserve"> on </w:t>
      </w:r>
      <w:proofErr w:type="spellStart"/>
      <w:r w:rsidRPr="00102919">
        <w:rPr>
          <w:rStyle w:val="Hyperlink"/>
          <w:rFonts w:cs="Tahoma"/>
          <w:color w:val="000000" w:themeColor="text1"/>
          <w:u w:val="none"/>
          <w:lang w:val="cs-CZ"/>
        </w:rPr>
        <w:t>pneumococcal</w:t>
      </w:r>
      <w:proofErr w:type="spellEnd"/>
      <w:r w:rsidRPr="00102919">
        <w:rPr>
          <w:rStyle w:val="Hyperlink"/>
          <w:rFonts w:cs="Tahoma"/>
          <w:color w:val="000000" w:themeColor="text1"/>
          <w:u w:val="none"/>
          <w:lang w:val="cs-CZ"/>
        </w:rPr>
        <w:t xml:space="preserve"> </w:t>
      </w:r>
      <w:proofErr w:type="spellStart"/>
      <w:r w:rsidRPr="00102919">
        <w:rPr>
          <w:rStyle w:val="Hyperlink"/>
          <w:rFonts w:cs="Tahoma"/>
          <w:color w:val="000000" w:themeColor="text1"/>
          <w:u w:val="none"/>
          <w:lang w:val="cs-CZ"/>
        </w:rPr>
        <w:t>resistance</w:t>
      </w:r>
      <w:proofErr w:type="spellEnd"/>
      <w:r w:rsidRPr="00102919">
        <w:rPr>
          <w:rStyle w:val="Hyperlink"/>
          <w:rFonts w:cs="Tahoma"/>
          <w:color w:val="000000" w:themeColor="text1"/>
          <w:u w:val="none"/>
          <w:lang w:val="cs-CZ"/>
        </w:rPr>
        <w:t xml:space="preserve"> to </w:t>
      </w:r>
      <w:proofErr w:type="spellStart"/>
      <w:r w:rsidRPr="00102919">
        <w:rPr>
          <w:rStyle w:val="Hyperlink"/>
          <w:rFonts w:cs="Tahoma"/>
          <w:color w:val="000000" w:themeColor="text1"/>
          <w:u w:val="none"/>
          <w:lang w:val="cs-CZ"/>
        </w:rPr>
        <w:t>penicillin</w:t>
      </w:r>
      <w:proofErr w:type="spellEnd"/>
      <w:r w:rsidRPr="00102919">
        <w:rPr>
          <w:rStyle w:val="Hyperlink"/>
          <w:rFonts w:cs="Tahoma"/>
          <w:color w:val="000000" w:themeColor="text1"/>
          <w:u w:val="none"/>
          <w:lang w:val="cs-CZ"/>
        </w:rPr>
        <w:t xml:space="preserve">: </w:t>
      </w:r>
      <w:proofErr w:type="spellStart"/>
      <w:r w:rsidRPr="00102919">
        <w:rPr>
          <w:rStyle w:val="Hyperlink"/>
          <w:rFonts w:cs="Tahoma"/>
          <w:color w:val="000000" w:themeColor="text1"/>
          <w:u w:val="none"/>
          <w:lang w:val="cs-CZ"/>
        </w:rPr>
        <w:t>prospective</w:t>
      </w:r>
      <w:proofErr w:type="spellEnd"/>
      <w:r w:rsidRPr="00102919">
        <w:rPr>
          <w:rStyle w:val="Hyperlink"/>
          <w:rFonts w:cs="Tahoma"/>
          <w:color w:val="000000" w:themeColor="text1"/>
          <w:u w:val="none"/>
          <w:lang w:val="cs-CZ"/>
        </w:rPr>
        <w:t xml:space="preserve"> </w:t>
      </w:r>
      <w:proofErr w:type="spellStart"/>
      <w:r w:rsidRPr="00102919">
        <w:rPr>
          <w:rStyle w:val="Hyperlink"/>
          <w:rFonts w:cs="Tahoma"/>
          <w:color w:val="000000" w:themeColor="text1"/>
          <w:u w:val="none"/>
          <w:lang w:val="cs-CZ"/>
        </w:rPr>
        <w:t>cohort</w:t>
      </w:r>
      <w:proofErr w:type="spellEnd"/>
      <w:r w:rsidRPr="00102919">
        <w:rPr>
          <w:rStyle w:val="Hyperlink"/>
          <w:rFonts w:cs="Tahoma"/>
          <w:color w:val="000000" w:themeColor="text1"/>
          <w:u w:val="none"/>
          <w:lang w:val="cs-CZ"/>
        </w:rPr>
        <w:t xml:space="preserve"> study</w:t>
      </w:r>
      <w:r w:rsidRPr="00102919">
        <w:rPr>
          <w:rStyle w:val="Hyperlink"/>
          <w:rFonts w:cs="Tahoma"/>
          <w:color w:val="000000" w:themeColor="text1"/>
          <w:szCs w:val="18"/>
          <w:u w:val="none"/>
          <w:lang w:val="cs-CZ"/>
        </w:rPr>
        <w:t>. BMJ 2002;</w:t>
      </w:r>
      <w:r w:rsidRPr="00102919">
        <w:rPr>
          <w:rFonts w:cs="Tahoma"/>
          <w:szCs w:val="18"/>
          <w:lang w:val="cs-CZ"/>
        </w:rPr>
        <w:t xml:space="preserve"> 324(7328):28-30. [</w:t>
      </w:r>
      <w:hyperlink r:id="rId22" w:history="1">
        <w:r w:rsidRPr="00102919">
          <w:rPr>
            <w:rStyle w:val="Hyperlink"/>
            <w:rFonts w:cs="Tahoma"/>
            <w:lang w:val="cs-CZ"/>
          </w:rPr>
          <w:t xml:space="preserve">open </w:t>
        </w:r>
        <w:proofErr w:type="spellStart"/>
        <w:r w:rsidRPr="00102919">
          <w:rPr>
            <w:rStyle w:val="Hyperlink"/>
            <w:rFonts w:cs="Tahoma"/>
            <w:lang w:val="cs-CZ"/>
          </w:rPr>
          <w:t>access</w:t>
        </w:r>
        <w:proofErr w:type="spellEnd"/>
        <w:r w:rsidRPr="00102919">
          <w:rPr>
            <w:rStyle w:val="Hyperlink"/>
            <w:rFonts w:cs="Tahoma"/>
            <w:lang w:val="cs-CZ"/>
          </w:rPr>
          <w:t xml:space="preserve"> link</w:t>
        </w:r>
      </w:hyperlink>
      <w:r w:rsidRPr="00102919">
        <w:rPr>
          <w:rFonts w:cs="Tahoma"/>
          <w:szCs w:val="18"/>
          <w:lang w:val="cs-CZ"/>
        </w:rPr>
        <w:t>].</w:t>
      </w:r>
    </w:p>
    <w:p w14:paraId="168D4D09" w14:textId="6EC83B75" w:rsidR="00BC3E8F" w:rsidRPr="00102919" w:rsidRDefault="00BC3E8F" w:rsidP="0089378C">
      <w:pPr>
        <w:rPr>
          <w:color w:val="000000" w:themeColor="text1"/>
          <w:lang w:val="cs-CZ"/>
        </w:rPr>
      </w:pPr>
      <w:r w:rsidRPr="00102919">
        <w:rPr>
          <w:color w:val="000000" w:themeColor="text1"/>
          <w:lang w:val="cs-CZ"/>
        </w:rPr>
        <w:t>[</w:t>
      </w:r>
      <w:r w:rsidR="0089378C" w:rsidRPr="00102919">
        <w:rPr>
          <w:color w:val="000000" w:themeColor="text1"/>
          <w:lang w:val="cs-CZ"/>
        </w:rPr>
        <w:t>7</w:t>
      </w:r>
      <w:r w:rsidRPr="00102919">
        <w:rPr>
          <w:color w:val="000000" w:themeColor="text1"/>
          <w:lang w:val="cs-CZ"/>
        </w:rPr>
        <w:t xml:space="preserve">] </w:t>
      </w:r>
      <w:proofErr w:type="spellStart"/>
      <w:r w:rsidRPr="00102919">
        <w:rPr>
          <w:rFonts w:cs="Tahoma"/>
          <w:color w:val="000000" w:themeColor="text1"/>
          <w:lang w:val="cs-CZ"/>
        </w:rPr>
        <w:t>Daneman</w:t>
      </w:r>
      <w:proofErr w:type="spellEnd"/>
      <w:r w:rsidRPr="00102919">
        <w:rPr>
          <w:rFonts w:cs="Tahoma"/>
          <w:color w:val="000000" w:themeColor="text1"/>
          <w:lang w:val="cs-CZ"/>
        </w:rPr>
        <w:t xml:space="preserve"> N, </w:t>
      </w:r>
      <w:proofErr w:type="spellStart"/>
      <w:r w:rsidRPr="00102919">
        <w:rPr>
          <w:rFonts w:cs="Tahoma"/>
          <w:color w:val="000000" w:themeColor="text1"/>
          <w:lang w:val="cs-CZ"/>
        </w:rPr>
        <w:t>McGeer</w:t>
      </w:r>
      <w:proofErr w:type="spellEnd"/>
      <w:r w:rsidRPr="00102919">
        <w:rPr>
          <w:rFonts w:cs="Tahoma"/>
          <w:color w:val="000000" w:themeColor="text1"/>
          <w:lang w:val="cs-CZ"/>
        </w:rPr>
        <w:t xml:space="preserve"> A, Green K, </w:t>
      </w:r>
      <w:proofErr w:type="spellStart"/>
      <w:r w:rsidRPr="00102919">
        <w:rPr>
          <w:rFonts w:cs="Tahoma"/>
          <w:color w:val="000000" w:themeColor="text1"/>
          <w:lang w:val="cs-CZ"/>
        </w:rPr>
        <w:t>Low</w:t>
      </w:r>
      <w:proofErr w:type="spellEnd"/>
      <w:r w:rsidRPr="00102919">
        <w:rPr>
          <w:rFonts w:cs="Tahoma"/>
          <w:color w:val="000000" w:themeColor="text1"/>
          <w:lang w:val="cs-CZ"/>
        </w:rPr>
        <w:t xml:space="preserve"> </w:t>
      </w:r>
      <w:proofErr w:type="gramStart"/>
      <w:r w:rsidRPr="00102919">
        <w:rPr>
          <w:rFonts w:cs="Tahoma"/>
          <w:color w:val="000000" w:themeColor="text1"/>
          <w:lang w:val="cs-CZ"/>
        </w:rPr>
        <w:t>DE</w:t>
      </w:r>
      <w:proofErr w:type="gramEnd"/>
      <w:r w:rsidRPr="00102919">
        <w:rPr>
          <w:rFonts w:cs="Tahoma"/>
          <w:color w:val="000000" w:themeColor="text1"/>
          <w:lang w:val="cs-CZ"/>
        </w:rPr>
        <w:t xml:space="preserve">; </w:t>
      </w:r>
      <w:proofErr w:type="spellStart"/>
      <w:r w:rsidRPr="00102919">
        <w:rPr>
          <w:rFonts w:cs="Tahoma"/>
          <w:color w:val="000000" w:themeColor="text1"/>
          <w:lang w:val="cs-CZ"/>
        </w:rPr>
        <w:t>for</w:t>
      </w:r>
      <w:proofErr w:type="spellEnd"/>
      <w:r w:rsidRPr="00102919">
        <w:rPr>
          <w:rFonts w:cs="Tahoma"/>
          <w:color w:val="000000" w:themeColor="text1"/>
          <w:lang w:val="cs-CZ"/>
        </w:rPr>
        <w:t xml:space="preserve"> </w:t>
      </w:r>
      <w:proofErr w:type="spellStart"/>
      <w:r w:rsidRPr="00102919">
        <w:rPr>
          <w:rFonts w:cs="Tahoma"/>
          <w:color w:val="000000" w:themeColor="text1"/>
          <w:lang w:val="cs-CZ"/>
        </w:rPr>
        <w:t>the</w:t>
      </w:r>
      <w:proofErr w:type="spellEnd"/>
      <w:r w:rsidRPr="00102919">
        <w:rPr>
          <w:rFonts w:cs="Tahoma"/>
          <w:color w:val="000000" w:themeColor="text1"/>
          <w:lang w:val="cs-CZ"/>
        </w:rPr>
        <w:t xml:space="preserve"> Toronto </w:t>
      </w:r>
      <w:proofErr w:type="spellStart"/>
      <w:r w:rsidRPr="00102919">
        <w:rPr>
          <w:rFonts w:cs="Tahoma"/>
          <w:color w:val="000000" w:themeColor="text1"/>
          <w:lang w:val="cs-CZ"/>
        </w:rPr>
        <w:t>Invasive</w:t>
      </w:r>
      <w:proofErr w:type="spellEnd"/>
      <w:r w:rsidRPr="00102919">
        <w:rPr>
          <w:rFonts w:cs="Tahoma"/>
          <w:color w:val="000000" w:themeColor="text1"/>
          <w:lang w:val="cs-CZ"/>
        </w:rPr>
        <w:t xml:space="preserve"> </w:t>
      </w:r>
      <w:proofErr w:type="spellStart"/>
      <w:r w:rsidRPr="00102919">
        <w:rPr>
          <w:rFonts w:cs="Tahoma"/>
          <w:color w:val="000000" w:themeColor="text1"/>
          <w:lang w:val="cs-CZ"/>
        </w:rPr>
        <w:t>Bacterial</w:t>
      </w:r>
      <w:proofErr w:type="spellEnd"/>
      <w:r w:rsidRPr="00102919">
        <w:rPr>
          <w:rFonts w:cs="Tahoma"/>
          <w:color w:val="000000" w:themeColor="text1"/>
          <w:lang w:val="cs-CZ"/>
        </w:rPr>
        <w:t xml:space="preserve"> </w:t>
      </w:r>
      <w:proofErr w:type="spellStart"/>
      <w:r w:rsidRPr="00102919">
        <w:rPr>
          <w:rFonts w:cs="Tahoma"/>
          <w:color w:val="000000" w:themeColor="text1"/>
          <w:lang w:val="cs-CZ"/>
        </w:rPr>
        <w:t>Diseases</w:t>
      </w:r>
      <w:proofErr w:type="spellEnd"/>
      <w:r w:rsidRPr="00102919">
        <w:rPr>
          <w:rFonts w:cs="Tahoma"/>
          <w:color w:val="000000" w:themeColor="text1"/>
          <w:lang w:val="cs-CZ"/>
        </w:rPr>
        <w:t xml:space="preserve"> Network. </w:t>
      </w:r>
      <w:proofErr w:type="spellStart"/>
      <w:r w:rsidRPr="00102919">
        <w:rPr>
          <w:rFonts w:cs="Tahoma"/>
          <w:color w:val="000000" w:themeColor="text1"/>
          <w:lang w:val="cs-CZ"/>
        </w:rPr>
        <w:t>Macrolide</w:t>
      </w:r>
      <w:proofErr w:type="spellEnd"/>
      <w:r w:rsidRPr="00102919">
        <w:rPr>
          <w:rFonts w:cs="Tahoma"/>
          <w:color w:val="000000" w:themeColor="text1"/>
          <w:lang w:val="cs-CZ"/>
        </w:rPr>
        <w:t xml:space="preserve"> </w:t>
      </w:r>
      <w:proofErr w:type="spellStart"/>
      <w:r w:rsidRPr="00102919">
        <w:rPr>
          <w:rFonts w:cs="Tahoma"/>
          <w:color w:val="000000" w:themeColor="text1"/>
          <w:lang w:val="cs-CZ"/>
        </w:rPr>
        <w:t>resistance</w:t>
      </w:r>
      <w:proofErr w:type="spellEnd"/>
      <w:r w:rsidRPr="00102919">
        <w:rPr>
          <w:rFonts w:cs="Tahoma"/>
          <w:color w:val="000000" w:themeColor="text1"/>
          <w:lang w:val="cs-CZ"/>
        </w:rPr>
        <w:t xml:space="preserve"> in </w:t>
      </w:r>
      <w:proofErr w:type="spellStart"/>
      <w:r w:rsidRPr="00102919">
        <w:rPr>
          <w:rFonts w:cs="Tahoma"/>
          <w:color w:val="000000" w:themeColor="text1"/>
          <w:lang w:val="cs-CZ"/>
        </w:rPr>
        <w:t>bacteremic</w:t>
      </w:r>
      <w:proofErr w:type="spellEnd"/>
      <w:r w:rsidRPr="00102919">
        <w:rPr>
          <w:rFonts w:cs="Tahoma"/>
          <w:color w:val="000000" w:themeColor="text1"/>
          <w:lang w:val="cs-CZ"/>
        </w:rPr>
        <w:t xml:space="preserve"> </w:t>
      </w:r>
      <w:proofErr w:type="spellStart"/>
      <w:r w:rsidRPr="00102919">
        <w:rPr>
          <w:rFonts w:cs="Tahoma"/>
          <w:color w:val="000000" w:themeColor="text1"/>
          <w:lang w:val="cs-CZ"/>
        </w:rPr>
        <w:t>pneumococcal</w:t>
      </w:r>
      <w:proofErr w:type="spellEnd"/>
      <w:r w:rsidRPr="00102919">
        <w:rPr>
          <w:rFonts w:cs="Tahoma"/>
          <w:color w:val="000000" w:themeColor="text1"/>
          <w:lang w:val="cs-CZ"/>
        </w:rPr>
        <w:t xml:space="preserve"> </w:t>
      </w:r>
      <w:proofErr w:type="spellStart"/>
      <w:r w:rsidRPr="00102919">
        <w:rPr>
          <w:rFonts w:cs="Tahoma"/>
          <w:color w:val="000000" w:themeColor="text1"/>
          <w:lang w:val="cs-CZ"/>
        </w:rPr>
        <w:t>disease</w:t>
      </w:r>
      <w:proofErr w:type="spellEnd"/>
      <w:r w:rsidRPr="00102919">
        <w:rPr>
          <w:rFonts w:cs="Tahoma"/>
          <w:color w:val="000000" w:themeColor="text1"/>
          <w:lang w:val="cs-CZ"/>
        </w:rPr>
        <w:t xml:space="preserve">: </w:t>
      </w:r>
      <w:proofErr w:type="spellStart"/>
      <w:r w:rsidRPr="00102919">
        <w:rPr>
          <w:rFonts w:cs="Tahoma"/>
          <w:color w:val="000000" w:themeColor="text1"/>
          <w:lang w:val="cs-CZ"/>
        </w:rPr>
        <w:t>implications</w:t>
      </w:r>
      <w:proofErr w:type="spellEnd"/>
      <w:r w:rsidRPr="00102919">
        <w:rPr>
          <w:rFonts w:cs="Tahoma"/>
          <w:color w:val="000000" w:themeColor="text1"/>
          <w:lang w:val="cs-CZ"/>
        </w:rPr>
        <w:t xml:space="preserve"> </w:t>
      </w:r>
      <w:proofErr w:type="spellStart"/>
      <w:r w:rsidRPr="00102919">
        <w:rPr>
          <w:rFonts w:cs="Tahoma"/>
          <w:color w:val="000000" w:themeColor="text1"/>
          <w:lang w:val="cs-CZ"/>
        </w:rPr>
        <w:t>for</w:t>
      </w:r>
      <w:proofErr w:type="spellEnd"/>
      <w:r w:rsidRPr="00102919">
        <w:rPr>
          <w:rFonts w:cs="Tahoma"/>
          <w:color w:val="000000" w:themeColor="text1"/>
          <w:lang w:val="cs-CZ"/>
        </w:rPr>
        <w:t xml:space="preserve"> </w:t>
      </w:r>
      <w:proofErr w:type="spellStart"/>
      <w:r w:rsidRPr="00102919">
        <w:rPr>
          <w:rFonts w:cs="Tahoma"/>
          <w:color w:val="000000" w:themeColor="text1"/>
          <w:lang w:val="cs-CZ"/>
        </w:rPr>
        <w:t>patient</w:t>
      </w:r>
      <w:proofErr w:type="spellEnd"/>
      <w:r w:rsidRPr="00102919">
        <w:rPr>
          <w:rFonts w:cs="Tahoma"/>
          <w:color w:val="000000" w:themeColor="text1"/>
          <w:lang w:val="cs-CZ"/>
        </w:rPr>
        <w:t xml:space="preserve"> management. </w:t>
      </w:r>
      <w:proofErr w:type="spellStart"/>
      <w:r w:rsidRPr="00102919">
        <w:rPr>
          <w:rFonts w:cs="Tahoma"/>
          <w:color w:val="000000" w:themeColor="text1"/>
          <w:lang w:val="cs-CZ"/>
        </w:rPr>
        <w:t>Clin</w:t>
      </w:r>
      <w:proofErr w:type="spellEnd"/>
      <w:r w:rsidRPr="00102919">
        <w:rPr>
          <w:rFonts w:cs="Tahoma"/>
          <w:color w:val="000000" w:themeColor="text1"/>
          <w:lang w:val="cs-CZ"/>
        </w:rPr>
        <w:t xml:space="preserve"> </w:t>
      </w:r>
      <w:proofErr w:type="spellStart"/>
      <w:r w:rsidRPr="00102919">
        <w:rPr>
          <w:rFonts w:cs="Tahoma"/>
          <w:color w:val="000000" w:themeColor="text1"/>
          <w:lang w:val="cs-CZ"/>
        </w:rPr>
        <w:t>Infect</w:t>
      </w:r>
      <w:proofErr w:type="spellEnd"/>
      <w:r w:rsidRPr="00102919">
        <w:rPr>
          <w:rFonts w:cs="Tahoma"/>
          <w:color w:val="000000" w:themeColor="text1"/>
          <w:lang w:val="cs-CZ"/>
        </w:rPr>
        <w:t xml:space="preserve"> Dis 2006;43(4):432-8. </w:t>
      </w:r>
      <w:r w:rsidR="00DC6F0F" w:rsidRPr="00102919">
        <w:rPr>
          <w:rFonts w:cs="Tahoma"/>
          <w:color w:val="000000" w:themeColor="text1"/>
          <w:lang w:val="cs-CZ"/>
        </w:rPr>
        <w:t>[</w:t>
      </w:r>
      <w:hyperlink r:id="rId23" w:history="1">
        <w:r w:rsidR="00DC6F0F" w:rsidRPr="00102919">
          <w:rPr>
            <w:rStyle w:val="Hyperlink"/>
            <w:rFonts w:cs="Tahoma"/>
            <w:lang w:val="cs-CZ"/>
          </w:rPr>
          <w:t xml:space="preserve">open </w:t>
        </w:r>
        <w:proofErr w:type="spellStart"/>
        <w:r w:rsidR="00DC6F0F" w:rsidRPr="00102919">
          <w:rPr>
            <w:rStyle w:val="Hyperlink"/>
            <w:rFonts w:cs="Tahoma"/>
            <w:lang w:val="cs-CZ"/>
          </w:rPr>
          <w:t>access</w:t>
        </w:r>
        <w:proofErr w:type="spellEnd"/>
        <w:r w:rsidR="00DC6F0F" w:rsidRPr="00102919">
          <w:rPr>
            <w:rStyle w:val="Hyperlink"/>
            <w:rFonts w:cs="Tahoma"/>
            <w:lang w:val="cs-CZ"/>
          </w:rPr>
          <w:t xml:space="preserve"> link</w:t>
        </w:r>
      </w:hyperlink>
      <w:r w:rsidR="00DC6F0F" w:rsidRPr="00102919">
        <w:rPr>
          <w:rFonts w:cs="Tahoma"/>
          <w:color w:val="000000" w:themeColor="text1"/>
          <w:lang w:val="cs-CZ"/>
        </w:rPr>
        <w:t>]</w:t>
      </w:r>
    </w:p>
    <w:p w14:paraId="168D4D0A" w14:textId="129DD6F7" w:rsidR="00BC3E8F" w:rsidRPr="00102919" w:rsidRDefault="00BC3E8F" w:rsidP="0000083D">
      <w:pPr>
        <w:rPr>
          <w:color w:val="000000" w:themeColor="text1"/>
          <w:lang w:val="cs-CZ"/>
        </w:rPr>
      </w:pPr>
      <w:r w:rsidRPr="00102919">
        <w:rPr>
          <w:color w:val="000000" w:themeColor="text1"/>
          <w:lang w:val="cs-CZ"/>
        </w:rPr>
        <w:t>[</w:t>
      </w:r>
      <w:r w:rsidR="0089378C" w:rsidRPr="00102919">
        <w:rPr>
          <w:color w:val="000000" w:themeColor="text1"/>
          <w:lang w:val="cs-CZ"/>
        </w:rPr>
        <w:t>8</w:t>
      </w:r>
      <w:r w:rsidRPr="00102919">
        <w:rPr>
          <w:color w:val="000000" w:themeColor="text1"/>
          <w:lang w:val="cs-CZ"/>
        </w:rPr>
        <w:t xml:space="preserve">] </w:t>
      </w:r>
      <w:proofErr w:type="spellStart"/>
      <w:r w:rsidRPr="00102919">
        <w:rPr>
          <w:rFonts w:cs="Tahoma"/>
          <w:bCs/>
          <w:iCs/>
          <w:color w:val="000000" w:themeColor="text1"/>
          <w:lang w:val="cs-CZ"/>
        </w:rPr>
        <w:t>Grigoryan</w:t>
      </w:r>
      <w:proofErr w:type="spellEnd"/>
      <w:r w:rsidRPr="00102919">
        <w:rPr>
          <w:rFonts w:cs="Tahoma"/>
          <w:bCs/>
          <w:iCs/>
          <w:color w:val="000000" w:themeColor="text1"/>
          <w:lang w:val="cs-CZ"/>
        </w:rPr>
        <w:t xml:space="preserve"> L, </w:t>
      </w:r>
      <w:proofErr w:type="spellStart"/>
      <w:r w:rsidRPr="00102919">
        <w:rPr>
          <w:rFonts w:cs="Tahoma"/>
          <w:bCs/>
          <w:iCs/>
          <w:color w:val="000000" w:themeColor="text1"/>
          <w:lang w:val="cs-CZ"/>
        </w:rPr>
        <w:t>Burgerhof</w:t>
      </w:r>
      <w:proofErr w:type="spellEnd"/>
      <w:r w:rsidRPr="00102919">
        <w:rPr>
          <w:rFonts w:cs="Tahoma"/>
          <w:bCs/>
          <w:iCs/>
          <w:color w:val="000000" w:themeColor="text1"/>
          <w:lang w:val="cs-CZ"/>
        </w:rPr>
        <w:t xml:space="preserve"> JG, </w:t>
      </w:r>
      <w:proofErr w:type="spellStart"/>
      <w:r w:rsidRPr="00102919">
        <w:rPr>
          <w:rFonts w:cs="Tahoma"/>
          <w:bCs/>
          <w:iCs/>
          <w:color w:val="000000" w:themeColor="text1"/>
          <w:lang w:val="cs-CZ"/>
        </w:rPr>
        <w:t>Haaijer-Ruskamp</w:t>
      </w:r>
      <w:proofErr w:type="spellEnd"/>
      <w:r w:rsidRPr="00102919">
        <w:rPr>
          <w:rFonts w:cs="Tahoma"/>
          <w:bCs/>
          <w:iCs/>
          <w:color w:val="000000" w:themeColor="text1"/>
          <w:lang w:val="cs-CZ"/>
        </w:rPr>
        <w:t xml:space="preserve"> FM, et al. </w:t>
      </w:r>
      <w:proofErr w:type="spellStart"/>
      <w:r w:rsidRPr="00102919">
        <w:rPr>
          <w:rFonts w:cs="Tahoma"/>
          <w:bCs/>
          <w:iCs/>
          <w:color w:val="000000" w:themeColor="text1"/>
          <w:lang w:val="cs-CZ"/>
        </w:rPr>
        <w:t>Is</w:t>
      </w:r>
      <w:proofErr w:type="spellEnd"/>
      <w:r w:rsidRPr="00102919">
        <w:rPr>
          <w:rFonts w:cs="Tahoma"/>
          <w:bCs/>
          <w:iCs/>
          <w:color w:val="000000" w:themeColor="text1"/>
          <w:lang w:val="cs-CZ"/>
        </w:rPr>
        <w:t xml:space="preserve"> </w:t>
      </w:r>
      <w:proofErr w:type="spellStart"/>
      <w:r w:rsidRPr="00102919">
        <w:rPr>
          <w:rFonts w:cs="Tahoma"/>
          <w:bCs/>
          <w:iCs/>
          <w:color w:val="000000" w:themeColor="text1"/>
          <w:lang w:val="cs-CZ"/>
        </w:rPr>
        <w:t>self-medication</w:t>
      </w:r>
      <w:proofErr w:type="spellEnd"/>
      <w:r w:rsidRPr="00102919">
        <w:rPr>
          <w:rFonts w:cs="Tahoma"/>
          <w:bCs/>
          <w:iCs/>
          <w:color w:val="000000" w:themeColor="text1"/>
          <w:lang w:val="cs-CZ"/>
        </w:rPr>
        <w:t xml:space="preserve"> </w:t>
      </w:r>
      <w:proofErr w:type="spellStart"/>
      <w:r w:rsidRPr="00102919">
        <w:rPr>
          <w:rFonts w:cs="Tahoma"/>
          <w:bCs/>
          <w:iCs/>
          <w:color w:val="000000" w:themeColor="text1"/>
          <w:lang w:val="cs-CZ"/>
        </w:rPr>
        <w:t>with</w:t>
      </w:r>
      <w:proofErr w:type="spellEnd"/>
      <w:r w:rsidRPr="00102919">
        <w:rPr>
          <w:rFonts w:cs="Tahoma"/>
          <w:bCs/>
          <w:iCs/>
          <w:color w:val="000000" w:themeColor="text1"/>
          <w:lang w:val="cs-CZ"/>
        </w:rPr>
        <w:t xml:space="preserve"> </w:t>
      </w:r>
      <w:proofErr w:type="spellStart"/>
      <w:r w:rsidRPr="00102919">
        <w:rPr>
          <w:rFonts w:cs="Tahoma"/>
          <w:bCs/>
          <w:iCs/>
          <w:color w:val="000000" w:themeColor="text1"/>
          <w:lang w:val="cs-CZ"/>
        </w:rPr>
        <w:t>antibiotics</w:t>
      </w:r>
      <w:proofErr w:type="spellEnd"/>
      <w:r w:rsidRPr="00102919">
        <w:rPr>
          <w:rFonts w:cs="Tahoma"/>
          <w:bCs/>
          <w:iCs/>
          <w:color w:val="000000" w:themeColor="text1"/>
          <w:lang w:val="cs-CZ"/>
        </w:rPr>
        <w:t xml:space="preserve"> in </w:t>
      </w:r>
      <w:proofErr w:type="spellStart"/>
      <w:r w:rsidRPr="00102919">
        <w:rPr>
          <w:rFonts w:cs="Tahoma"/>
          <w:bCs/>
          <w:iCs/>
          <w:color w:val="000000" w:themeColor="text1"/>
          <w:lang w:val="cs-CZ"/>
        </w:rPr>
        <w:t>Europe</w:t>
      </w:r>
      <w:proofErr w:type="spellEnd"/>
      <w:r w:rsidRPr="00102919">
        <w:rPr>
          <w:rFonts w:cs="Tahoma"/>
          <w:bCs/>
          <w:iCs/>
          <w:color w:val="000000" w:themeColor="text1"/>
          <w:lang w:val="cs-CZ"/>
        </w:rPr>
        <w:t xml:space="preserve"> </w:t>
      </w:r>
      <w:proofErr w:type="spellStart"/>
      <w:r w:rsidRPr="00102919">
        <w:rPr>
          <w:rFonts w:cs="Tahoma"/>
          <w:bCs/>
          <w:iCs/>
          <w:color w:val="000000" w:themeColor="text1"/>
          <w:lang w:val="cs-CZ"/>
        </w:rPr>
        <w:t>driven</w:t>
      </w:r>
      <w:proofErr w:type="spellEnd"/>
      <w:r w:rsidRPr="00102919">
        <w:rPr>
          <w:rFonts w:cs="Tahoma"/>
          <w:bCs/>
          <w:iCs/>
          <w:color w:val="000000" w:themeColor="text1"/>
          <w:lang w:val="cs-CZ"/>
        </w:rPr>
        <w:t xml:space="preserve"> by </w:t>
      </w:r>
      <w:proofErr w:type="spellStart"/>
      <w:r w:rsidRPr="00102919">
        <w:rPr>
          <w:rFonts w:cs="Tahoma"/>
          <w:bCs/>
          <w:iCs/>
          <w:color w:val="000000" w:themeColor="text1"/>
          <w:lang w:val="cs-CZ"/>
        </w:rPr>
        <w:t>prescribed</w:t>
      </w:r>
      <w:proofErr w:type="spellEnd"/>
      <w:r w:rsidRPr="00102919">
        <w:rPr>
          <w:rFonts w:cs="Tahoma"/>
          <w:bCs/>
          <w:iCs/>
          <w:color w:val="000000" w:themeColor="text1"/>
          <w:lang w:val="cs-CZ"/>
        </w:rPr>
        <w:t xml:space="preserve"> use? J </w:t>
      </w:r>
      <w:proofErr w:type="spellStart"/>
      <w:r w:rsidRPr="00102919">
        <w:rPr>
          <w:rFonts w:cs="Tahoma"/>
          <w:bCs/>
          <w:iCs/>
          <w:color w:val="000000" w:themeColor="text1"/>
          <w:lang w:val="cs-CZ"/>
        </w:rPr>
        <w:t>Antimicrob</w:t>
      </w:r>
      <w:proofErr w:type="spellEnd"/>
      <w:r w:rsidRPr="00102919">
        <w:rPr>
          <w:rFonts w:cs="Tahoma"/>
          <w:bCs/>
          <w:iCs/>
          <w:color w:val="000000" w:themeColor="text1"/>
          <w:lang w:val="cs-CZ"/>
        </w:rPr>
        <w:t xml:space="preserve"> </w:t>
      </w:r>
      <w:proofErr w:type="spellStart"/>
      <w:r w:rsidRPr="00102919">
        <w:rPr>
          <w:rFonts w:cs="Tahoma"/>
          <w:bCs/>
          <w:iCs/>
          <w:color w:val="000000" w:themeColor="text1"/>
          <w:lang w:val="cs-CZ"/>
        </w:rPr>
        <w:t>Chemother</w:t>
      </w:r>
      <w:proofErr w:type="spellEnd"/>
      <w:r w:rsidRPr="00102919">
        <w:rPr>
          <w:rFonts w:cs="Tahoma"/>
          <w:bCs/>
          <w:iCs/>
          <w:color w:val="000000" w:themeColor="text1"/>
          <w:lang w:val="cs-CZ"/>
        </w:rPr>
        <w:t xml:space="preserve"> 2007;59(1):152-6. </w:t>
      </w:r>
      <w:r w:rsidR="00DC6F0F" w:rsidRPr="00102919">
        <w:rPr>
          <w:rFonts w:cs="Tahoma"/>
          <w:bCs/>
          <w:iCs/>
          <w:color w:val="000000" w:themeColor="text1"/>
          <w:lang w:val="cs-CZ"/>
        </w:rPr>
        <w:t>[</w:t>
      </w:r>
      <w:hyperlink r:id="rId24" w:history="1">
        <w:r w:rsidR="00DC6F0F" w:rsidRPr="00102919">
          <w:rPr>
            <w:rStyle w:val="Hyperlink"/>
            <w:rFonts w:cs="Tahoma"/>
            <w:bCs/>
            <w:iCs/>
            <w:lang w:val="cs-CZ"/>
          </w:rPr>
          <w:t xml:space="preserve">open </w:t>
        </w:r>
        <w:proofErr w:type="spellStart"/>
        <w:r w:rsidR="00DC6F0F" w:rsidRPr="00102919">
          <w:rPr>
            <w:rStyle w:val="Hyperlink"/>
            <w:rFonts w:cs="Tahoma"/>
            <w:bCs/>
            <w:iCs/>
            <w:lang w:val="cs-CZ"/>
          </w:rPr>
          <w:t>access</w:t>
        </w:r>
        <w:proofErr w:type="spellEnd"/>
        <w:r w:rsidR="00DC6F0F" w:rsidRPr="00102919">
          <w:rPr>
            <w:rStyle w:val="Hyperlink"/>
            <w:rFonts w:cs="Tahoma"/>
            <w:bCs/>
            <w:iCs/>
            <w:lang w:val="cs-CZ"/>
          </w:rPr>
          <w:t xml:space="preserve"> link</w:t>
        </w:r>
      </w:hyperlink>
      <w:r w:rsidR="00DC6F0F" w:rsidRPr="00102919">
        <w:rPr>
          <w:rFonts w:cs="Tahoma"/>
          <w:bCs/>
          <w:iCs/>
          <w:color w:val="000000" w:themeColor="text1"/>
          <w:lang w:val="cs-CZ"/>
        </w:rPr>
        <w:t>]</w:t>
      </w:r>
    </w:p>
    <w:p w14:paraId="168D4D0B" w14:textId="4C4C84F1" w:rsidR="00732022" w:rsidRPr="00102919" w:rsidRDefault="007B31D9" w:rsidP="0000083D">
      <w:pPr>
        <w:rPr>
          <w:color w:val="000000" w:themeColor="text1"/>
          <w:lang w:val="cs-CZ"/>
        </w:rPr>
      </w:pPr>
      <w:r w:rsidRPr="00102919">
        <w:rPr>
          <w:bCs/>
          <w:color w:val="000000" w:themeColor="text1"/>
          <w:lang w:val="cs-CZ"/>
        </w:rPr>
        <w:t>[</w:t>
      </w:r>
      <w:r w:rsidR="0089378C" w:rsidRPr="00102919">
        <w:rPr>
          <w:bCs/>
          <w:color w:val="000000" w:themeColor="text1"/>
          <w:lang w:val="cs-CZ"/>
        </w:rPr>
        <w:t>9</w:t>
      </w:r>
      <w:r w:rsidRPr="00102919">
        <w:rPr>
          <w:bCs/>
          <w:color w:val="000000" w:themeColor="text1"/>
          <w:lang w:val="cs-CZ"/>
        </w:rPr>
        <w:t xml:space="preserve">] </w:t>
      </w:r>
      <w:hyperlink r:id="rId25" w:history="1">
        <w:r w:rsidR="00934AA6" w:rsidRPr="00102919">
          <w:rPr>
            <w:rStyle w:val="Hyperlink"/>
            <w:lang w:val="cs-CZ"/>
          </w:rPr>
          <w:t>http://www.ncbi.nlm.nih.gov/pubmed/16034850?dopt=Abstract&amp;access_num=16034850&amp;link_type=MED</w:t>
        </w:r>
      </w:hyperlink>
      <w:r w:rsidR="00732022" w:rsidRPr="00102919">
        <w:rPr>
          <w:rFonts w:cs="Tahoma"/>
          <w:bCs/>
          <w:color w:val="000000" w:themeColor="text1"/>
          <w:lang w:val="cs-CZ"/>
        </w:rPr>
        <w:t xml:space="preserve">Arroll B, </w:t>
      </w:r>
      <w:proofErr w:type="spellStart"/>
      <w:r w:rsidR="00732022" w:rsidRPr="00102919">
        <w:rPr>
          <w:rFonts w:cs="Tahoma"/>
          <w:bCs/>
          <w:color w:val="000000" w:themeColor="text1"/>
          <w:lang w:val="cs-CZ"/>
        </w:rPr>
        <w:t>Kenealy</w:t>
      </w:r>
      <w:proofErr w:type="spellEnd"/>
      <w:r w:rsidR="00732022" w:rsidRPr="00102919">
        <w:rPr>
          <w:rFonts w:cs="Tahoma"/>
          <w:bCs/>
          <w:color w:val="000000" w:themeColor="text1"/>
          <w:lang w:val="cs-CZ"/>
        </w:rPr>
        <w:t xml:space="preserve"> T. </w:t>
      </w:r>
      <w:proofErr w:type="spellStart"/>
      <w:r w:rsidR="00732022" w:rsidRPr="00102919">
        <w:rPr>
          <w:rFonts w:cs="Tahoma"/>
          <w:bCs/>
          <w:color w:val="000000" w:themeColor="text1"/>
          <w:lang w:val="cs-CZ"/>
        </w:rPr>
        <w:t>Antibiotics</w:t>
      </w:r>
      <w:proofErr w:type="spellEnd"/>
      <w:r w:rsidR="00732022" w:rsidRPr="00102919">
        <w:rPr>
          <w:rFonts w:cs="Tahoma"/>
          <w:bCs/>
          <w:color w:val="000000" w:themeColor="text1"/>
          <w:lang w:val="cs-CZ"/>
        </w:rPr>
        <w:t xml:space="preserve"> </w:t>
      </w:r>
      <w:proofErr w:type="spellStart"/>
      <w:r w:rsidR="00732022" w:rsidRPr="00102919">
        <w:rPr>
          <w:rFonts w:cs="Tahoma"/>
          <w:bCs/>
          <w:color w:val="000000" w:themeColor="text1"/>
          <w:lang w:val="cs-CZ"/>
        </w:rPr>
        <w:t>for</w:t>
      </w:r>
      <w:proofErr w:type="spellEnd"/>
      <w:r w:rsidR="00732022" w:rsidRPr="00102919">
        <w:rPr>
          <w:rFonts w:cs="Tahoma"/>
          <w:bCs/>
          <w:color w:val="000000" w:themeColor="text1"/>
          <w:lang w:val="cs-CZ"/>
        </w:rPr>
        <w:t xml:space="preserve"> </w:t>
      </w:r>
      <w:proofErr w:type="spellStart"/>
      <w:r w:rsidR="00732022" w:rsidRPr="00102919">
        <w:rPr>
          <w:rFonts w:cs="Tahoma"/>
          <w:bCs/>
          <w:color w:val="000000" w:themeColor="text1"/>
          <w:lang w:val="cs-CZ"/>
        </w:rPr>
        <w:t>the</w:t>
      </w:r>
      <w:proofErr w:type="spellEnd"/>
      <w:r w:rsidR="00732022" w:rsidRPr="00102919">
        <w:rPr>
          <w:rFonts w:cs="Tahoma"/>
          <w:bCs/>
          <w:color w:val="000000" w:themeColor="text1"/>
          <w:lang w:val="cs-CZ"/>
        </w:rPr>
        <w:t xml:space="preserve"> </w:t>
      </w:r>
      <w:proofErr w:type="spellStart"/>
      <w:r w:rsidR="00732022" w:rsidRPr="00102919">
        <w:rPr>
          <w:rFonts w:cs="Tahoma"/>
          <w:bCs/>
          <w:color w:val="000000" w:themeColor="text1"/>
          <w:lang w:val="cs-CZ"/>
        </w:rPr>
        <w:t>common</w:t>
      </w:r>
      <w:proofErr w:type="spellEnd"/>
      <w:r w:rsidR="00732022" w:rsidRPr="00102919">
        <w:rPr>
          <w:rFonts w:cs="Tahoma"/>
          <w:bCs/>
          <w:color w:val="000000" w:themeColor="text1"/>
          <w:lang w:val="cs-CZ"/>
        </w:rPr>
        <w:t xml:space="preserve"> </w:t>
      </w:r>
      <w:proofErr w:type="spellStart"/>
      <w:r w:rsidR="00732022" w:rsidRPr="00102919">
        <w:rPr>
          <w:rFonts w:cs="Tahoma"/>
          <w:bCs/>
          <w:color w:val="000000" w:themeColor="text1"/>
          <w:lang w:val="cs-CZ"/>
        </w:rPr>
        <w:t>cold</w:t>
      </w:r>
      <w:proofErr w:type="spellEnd"/>
      <w:r w:rsidR="00732022" w:rsidRPr="00102919">
        <w:rPr>
          <w:rFonts w:cs="Tahoma"/>
          <w:bCs/>
          <w:color w:val="000000" w:themeColor="text1"/>
          <w:lang w:val="cs-CZ"/>
        </w:rPr>
        <w:t xml:space="preserve"> and </w:t>
      </w:r>
      <w:proofErr w:type="spellStart"/>
      <w:r w:rsidR="00732022" w:rsidRPr="00102919">
        <w:rPr>
          <w:rFonts w:cs="Tahoma"/>
          <w:bCs/>
          <w:color w:val="000000" w:themeColor="text1"/>
          <w:lang w:val="cs-CZ"/>
        </w:rPr>
        <w:t>acute</w:t>
      </w:r>
      <w:proofErr w:type="spellEnd"/>
      <w:r w:rsidR="00732022" w:rsidRPr="00102919">
        <w:rPr>
          <w:rFonts w:cs="Tahoma"/>
          <w:bCs/>
          <w:color w:val="000000" w:themeColor="text1"/>
          <w:lang w:val="cs-CZ"/>
        </w:rPr>
        <w:t xml:space="preserve"> </w:t>
      </w:r>
      <w:proofErr w:type="spellStart"/>
      <w:r w:rsidR="00732022" w:rsidRPr="00102919">
        <w:rPr>
          <w:rFonts w:cs="Tahoma"/>
          <w:bCs/>
          <w:color w:val="000000" w:themeColor="text1"/>
          <w:lang w:val="cs-CZ"/>
        </w:rPr>
        <w:t>purulent</w:t>
      </w:r>
      <w:proofErr w:type="spellEnd"/>
      <w:r w:rsidR="00732022" w:rsidRPr="00102919">
        <w:rPr>
          <w:rFonts w:cs="Tahoma"/>
          <w:bCs/>
          <w:color w:val="000000" w:themeColor="text1"/>
          <w:lang w:val="cs-CZ"/>
        </w:rPr>
        <w:t xml:space="preserve"> rhinitis. </w:t>
      </w:r>
      <w:proofErr w:type="spellStart"/>
      <w:r w:rsidR="00732022" w:rsidRPr="00102919">
        <w:rPr>
          <w:rFonts w:cs="Tahoma"/>
          <w:bCs/>
          <w:color w:val="000000" w:themeColor="text1"/>
          <w:lang w:val="cs-CZ"/>
        </w:rPr>
        <w:t>Cochrane</w:t>
      </w:r>
      <w:proofErr w:type="spellEnd"/>
      <w:r w:rsidR="00732022" w:rsidRPr="00102919">
        <w:rPr>
          <w:rFonts w:cs="Tahoma"/>
          <w:bCs/>
          <w:color w:val="000000" w:themeColor="text1"/>
          <w:lang w:val="cs-CZ"/>
        </w:rPr>
        <w:t xml:space="preserve"> Database </w:t>
      </w:r>
      <w:proofErr w:type="spellStart"/>
      <w:r w:rsidR="00732022" w:rsidRPr="00102919">
        <w:rPr>
          <w:rFonts w:cs="Tahoma"/>
          <w:bCs/>
          <w:color w:val="000000" w:themeColor="text1"/>
          <w:lang w:val="cs-CZ"/>
        </w:rPr>
        <w:t>Syst</w:t>
      </w:r>
      <w:r w:rsidR="00562368" w:rsidRPr="00102919">
        <w:rPr>
          <w:rFonts w:cs="Tahoma"/>
          <w:bCs/>
          <w:color w:val="000000" w:themeColor="text1"/>
          <w:lang w:val="cs-CZ"/>
        </w:rPr>
        <w:t>ematic</w:t>
      </w:r>
      <w:proofErr w:type="spellEnd"/>
      <w:r w:rsidR="00562368" w:rsidRPr="00102919">
        <w:rPr>
          <w:rFonts w:cs="Tahoma"/>
          <w:bCs/>
          <w:color w:val="000000" w:themeColor="text1"/>
          <w:lang w:val="cs-CZ"/>
        </w:rPr>
        <w:t xml:space="preserve"> </w:t>
      </w:r>
      <w:proofErr w:type="spellStart"/>
      <w:r w:rsidR="00562368" w:rsidRPr="00102919">
        <w:rPr>
          <w:rFonts w:cs="Tahoma"/>
          <w:bCs/>
          <w:color w:val="000000" w:themeColor="text1"/>
          <w:lang w:val="cs-CZ"/>
        </w:rPr>
        <w:t>Reviews</w:t>
      </w:r>
      <w:proofErr w:type="spellEnd"/>
      <w:r w:rsidR="00EA2656" w:rsidRPr="00102919">
        <w:rPr>
          <w:rFonts w:cs="Tahoma"/>
          <w:bCs/>
          <w:color w:val="000000" w:themeColor="text1"/>
          <w:lang w:val="cs-CZ"/>
        </w:rPr>
        <w:t xml:space="preserve"> 2013 Jun 4;6:CD000247. </w:t>
      </w:r>
      <w:r w:rsidR="00DC6F0F" w:rsidRPr="00102919">
        <w:rPr>
          <w:rFonts w:cs="Tahoma"/>
          <w:bCs/>
          <w:color w:val="000000" w:themeColor="text1"/>
          <w:lang w:val="cs-CZ"/>
        </w:rPr>
        <w:t>[</w:t>
      </w:r>
      <w:hyperlink r:id="rId26" w:history="1">
        <w:r w:rsidR="00DC6F0F" w:rsidRPr="00102919">
          <w:rPr>
            <w:rStyle w:val="Hyperlink"/>
            <w:rFonts w:cs="Tahoma"/>
            <w:bCs/>
            <w:lang w:val="cs-CZ"/>
          </w:rPr>
          <w:t xml:space="preserve">open </w:t>
        </w:r>
        <w:proofErr w:type="spellStart"/>
        <w:r w:rsidR="00DC6F0F" w:rsidRPr="00102919">
          <w:rPr>
            <w:rStyle w:val="Hyperlink"/>
            <w:rFonts w:cs="Tahoma"/>
            <w:bCs/>
            <w:lang w:val="cs-CZ"/>
          </w:rPr>
          <w:t>access</w:t>
        </w:r>
        <w:proofErr w:type="spellEnd"/>
        <w:r w:rsidR="00DC6F0F" w:rsidRPr="00102919">
          <w:rPr>
            <w:rStyle w:val="Hyperlink"/>
            <w:rFonts w:cs="Tahoma"/>
            <w:bCs/>
            <w:lang w:val="cs-CZ"/>
          </w:rPr>
          <w:t xml:space="preserve"> link</w:t>
        </w:r>
      </w:hyperlink>
      <w:r w:rsidR="00DC6F0F" w:rsidRPr="00102919">
        <w:rPr>
          <w:rFonts w:cs="Tahoma"/>
          <w:bCs/>
          <w:color w:val="000000" w:themeColor="text1"/>
          <w:lang w:val="cs-CZ"/>
        </w:rPr>
        <w:t>]</w:t>
      </w:r>
    </w:p>
    <w:p w14:paraId="168D4D0C" w14:textId="2E94E8C5" w:rsidR="0057274A" w:rsidRPr="00102919" w:rsidRDefault="007A1E95" w:rsidP="0000083D">
      <w:pPr>
        <w:rPr>
          <w:rStyle w:val="Hyperlink"/>
          <w:rFonts w:cs="Tahoma"/>
          <w:bCs/>
          <w:color w:val="000000" w:themeColor="text1"/>
          <w:u w:val="none"/>
          <w:lang w:val="cs-CZ"/>
        </w:rPr>
      </w:pPr>
      <w:r w:rsidRPr="00102919">
        <w:rPr>
          <w:bCs/>
          <w:color w:val="000000" w:themeColor="text1"/>
          <w:lang w:val="cs-CZ"/>
        </w:rPr>
        <w:t>[</w:t>
      </w:r>
      <w:r w:rsidR="0089378C" w:rsidRPr="00102919">
        <w:rPr>
          <w:bCs/>
          <w:color w:val="000000" w:themeColor="text1"/>
          <w:lang w:val="cs-CZ"/>
        </w:rPr>
        <w:t>10</w:t>
      </w:r>
      <w:r w:rsidR="0057274A" w:rsidRPr="00102919">
        <w:rPr>
          <w:bCs/>
          <w:color w:val="000000" w:themeColor="text1"/>
          <w:lang w:val="cs-CZ"/>
        </w:rPr>
        <w:t>]</w:t>
      </w:r>
      <w:r w:rsidR="004C0D80" w:rsidRPr="00102919">
        <w:rPr>
          <w:bCs/>
          <w:color w:val="000000" w:themeColor="text1"/>
          <w:lang w:val="cs-CZ"/>
        </w:rPr>
        <w:t xml:space="preserve"> </w:t>
      </w:r>
      <w:proofErr w:type="spellStart"/>
      <w:r w:rsidR="0057274A" w:rsidRPr="00102919">
        <w:rPr>
          <w:rFonts w:cs="Tahoma"/>
          <w:bCs/>
          <w:color w:val="000000" w:themeColor="text1"/>
          <w:lang w:val="cs-CZ"/>
        </w:rPr>
        <w:t>Arroll</w:t>
      </w:r>
      <w:proofErr w:type="spellEnd"/>
      <w:r w:rsidR="0057274A" w:rsidRPr="00102919">
        <w:rPr>
          <w:rFonts w:cs="Tahoma"/>
          <w:bCs/>
          <w:color w:val="000000" w:themeColor="text1"/>
          <w:lang w:val="cs-CZ"/>
        </w:rPr>
        <w:t xml:space="preserve"> B, </w:t>
      </w:r>
      <w:proofErr w:type="spellStart"/>
      <w:r w:rsidR="0057274A" w:rsidRPr="00102919">
        <w:rPr>
          <w:rFonts w:cs="Tahoma"/>
          <w:bCs/>
          <w:color w:val="000000" w:themeColor="text1"/>
          <w:lang w:val="cs-CZ"/>
        </w:rPr>
        <w:t>Kenealy</w:t>
      </w:r>
      <w:proofErr w:type="spellEnd"/>
      <w:r w:rsidR="0057274A" w:rsidRPr="00102919">
        <w:rPr>
          <w:rFonts w:cs="Tahoma"/>
          <w:bCs/>
          <w:color w:val="000000" w:themeColor="text1"/>
          <w:lang w:val="cs-CZ"/>
        </w:rPr>
        <w:t xml:space="preserve"> T, </w:t>
      </w:r>
      <w:proofErr w:type="spellStart"/>
      <w:r w:rsidR="0057274A" w:rsidRPr="00102919">
        <w:rPr>
          <w:rFonts w:cs="Tahoma"/>
          <w:bCs/>
          <w:color w:val="000000" w:themeColor="text1"/>
          <w:lang w:val="cs-CZ"/>
        </w:rPr>
        <w:t>Falloon</w:t>
      </w:r>
      <w:proofErr w:type="spellEnd"/>
      <w:r w:rsidR="0057274A" w:rsidRPr="00102919">
        <w:rPr>
          <w:rFonts w:cs="Tahoma"/>
          <w:bCs/>
          <w:color w:val="000000" w:themeColor="text1"/>
          <w:lang w:val="cs-CZ"/>
        </w:rPr>
        <w:t xml:space="preserve"> K. Are </w:t>
      </w:r>
      <w:proofErr w:type="spellStart"/>
      <w:r w:rsidR="0057274A" w:rsidRPr="00102919">
        <w:rPr>
          <w:rFonts w:cs="Tahoma"/>
          <w:bCs/>
          <w:color w:val="000000" w:themeColor="text1"/>
          <w:lang w:val="cs-CZ"/>
        </w:rPr>
        <w:t>antibiotics</w:t>
      </w:r>
      <w:proofErr w:type="spellEnd"/>
      <w:r w:rsidR="0057274A" w:rsidRPr="00102919">
        <w:rPr>
          <w:rFonts w:cs="Tahoma"/>
          <w:bCs/>
          <w:color w:val="000000" w:themeColor="text1"/>
          <w:lang w:val="cs-CZ"/>
        </w:rPr>
        <w:t xml:space="preserve"> </w:t>
      </w:r>
      <w:proofErr w:type="spellStart"/>
      <w:r w:rsidR="0057274A" w:rsidRPr="00102919">
        <w:rPr>
          <w:rFonts w:cs="Tahoma"/>
          <w:bCs/>
          <w:color w:val="000000" w:themeColor="text1"/>
          <w:lang w:val="cs-CZ"/>
        </w:rPr>
        <w:t>indicated</w:t>
      </w:r>
      <w:proofErr w:type="spellEnd"/>
      <w:r w:rsidR="0057274A" w:rsidRPr="00102919">
        <w:rPr>
          <w:rFonts w:cs="Tahoma"/>
          <w:bCs/>
          <w:color w:val="000000" w:themeColor="text1"/>
          <w:lang w:val="cs-CZ"/>
        </w:rPr>
        <w:t xml:space="preserve"> as </w:t>
      </w:r>
      <w:proofErr w:type="spellStart"/>
      <w:r w:rsidR="0057274A" w:rsidRPr="00102919">
        <w:rPr>
          <w:rFonts w:cs="Tahoma"/>
          <w:bCs/>
          <w:color w:val="000000" w:themeColor="text1"/>
          <w:lang w:val="cs-CZ"/>
        </w:rPr>
        <w:t>an</w:t>
      </w:r>
      <w:proofErr w:type="spellEnd"/>
      <w:r w:rsidR="0057274A" w:rsidRPr="00102919">
        <w:rPr>
          <w:rFonts w:cs="Tahoma"/>
          <w:bCs/>
          <w:color w:val="000000" w:themeColor="text1"/>
          <w:lang w:val="cs-CZ"/>
        </w:rPr>
        <w:t xml:space="preserve"> </w:t>
      </w:r>
      <w:proofErr w:type="spellStart"/>
      <w:r w:rsidR="0057274A" w:rsidRPr="00102919">
        <w:rPr>
          <w:rFonts w:cs="Tahoma"/>
          <w:bCs/>
          <w:color w:val="000000" w:themeColor="text1"/>
          <w:lang w:val="cs-CZ"/>
        </w:rPr>
        <w:t>initial</w:t>
      </w:r>
      <w:proofErr w:type="spellEnd"/>
      <w:r w:rsidR="0057274A" w:rsidRPr="00102919">
        <w:rPr>
          <w:rFonts w:cs="Tahoma"/>
          <w:bCs/>
          <w:color w:val="000000" w:themeColor="text1"/>
          <w:lang w:val="cs-CZ"/>
        </w:rPr>
        <w:t xml:space="preserve"> </w:t>
      </w:r>
      <w:proofErr w:type="spellStart"/>
      <w:r w:rsidR="0057274A" w:rsidRPr="00102919">
        <w:rPr>
          <w:rFonts w:cs="Tahoma"/>
          <w:bCs/>
          <w:color w:val="000000" w:themeColor="text1"/>
          <w:lang w:val="cs-CZ"/>
        </w:rPr>
        <w:t>treatment</w:t>
      </w:r>
      <w:proofErr w:type="spellEnd"/>
      <w:r w:rsidR="0057274A" w:rsidRPr="00102919">
        <w:rPr>
          <w:rFonts w:cs="Tahoma"/>
          <w:bCs/>
          <w:color w:val="000000" w:themeColor="text1"/>
          <w:lang w:val="cs-CZ"/>
        </w:rPr>
        <w:t xml:space="preserve"> </w:t>
      </w:r>
      <w:proofErr w:type="spellStart"/>
      <w:r w:rsidR="0057274A" w:rsidRPr="00102919">
        <w:rPr>
          <w:rFonts w:cs="Tahoma"/>
          <w:bCs/>
          <w:color w:val="000000" w:themeColor="text1"/>
          <w:lang w:val="cs-CZ"/>
        </w:rPr>
        <w:t>for</w:t>
      </w:r>
      <w:proofErr w:type="spellEnd"/>
      <w:r w:rsidR="0057274A" w:rsidRPr="00102919">
        <w:rPr>
          <w:rFonts w:cs="Tahoma"/>
          <w:bCs/>
          <w:color w:val="000000" w:themeColor="text1"/>
          <w:lang w:val="cs-CZ"/>
        </w:rPr>
        <w:t xml:space="preserve"> </w:t>
      </w:r>
      <w:proofErr w:type="spellStart"/>
      <w:r w:rsidR="0057274A" w:rsidRPr="00102919">
        <w:rPr>
          <w:rFonts w:cs="Tahoma"/>
          <w:bCs/>
          <w:color w:val="000000" w:themeColor="text1"/>
          <w:lang w:val="cs-CZ"/>
        </w:rPr>
        <w:t>patients</w:t>
      </w:r>
      <w:proofErr w:type="spellEnd"/>
      <w:r w:rsidR="0057274A" w:rsidRPr="00102919">
        <w:rPr>
          <w:rFonts w:cs="Tahoma"/>
          <w:bCs/>
          <w:color w:val="000000" w:themeColor="text1"/>
          <w:lang w:val="cs-CZ"/>
        </w:rPr>
        <w:t xml:space="preserve"> </w:t>
      </w:r>
      <w:proofErr w:type="spellStart"/>
      <w:r w:rsidR="0057274A" w:rsidRPr="00102919">
        <w:rPr>
          <w:rFonts w:cs="Tahoma"/>
          <w:bCs/>
          <w:color w:val="000000" w:themeColor="text1"/>
          <w:lang w:val="cs-CZ"/>
        </w:rPr>
        <w:t>with</w:t>
      </w:r>
      <w:proofErr w:type="spellEnd"/>
      <w:r w:rsidR="0057274A" w:rsidRPr="00102919">
        <w:rPr>
          <w:rFonts w:cs="Tahoma"/>
          <w:bCs/>
          <w:color w:val="000000" w:themeColor="text1"/>
          <w:lang w:val="cs-CZ"/>
        </w:rPr>
        <w:t xml:space="preserve"> </w:t>
      </w:r>
      <w:proofErr w:type="spellStart"/>
      <w:r w:rsidR="0057274A" w:rsidRPr="00102919">
        <w:rPr>
          <w:rFonts w:cs="Tahoma"/>
          <w:bCs/>
          <w:color w:val="000000" w:themeColor="text1"/>
          <w:lang w:val="cs-CZ"/>
        </w:rPr>
        <w:t>acute</w:t>
      </w:r>
      <w:proofErr w:type="spellEnd"/>
      <w:r w:rsidR="0057274A" w:rsidRPr="00102919">
        <w:rPr>
          <w:rFonts w:cs="Tahoma"/>
          <w:bCs/>
          <w:color w:val="000000" w:themeColor="text1"/>
          <w:lang w:val="cs-CZ"/>
        </w:rPr>
        <w:t xml:space="preserve"> </w:t>
      </w:r>
      <w:proofErr w:type="spellStart"/>
      <w:r w:rsidR="0057274A" w:rsidRPr="00102919">
        <w:rPr>
          <w:rFonts w:cs="Tahoma"/>
          <w:bCs/>
          <w:color w:val="000000" w:themeColor="text1"/>
          <w:lang w:val="cs-CZ"/>
        </w:rPr>
        <w:t>upper</w:t>
      </w:r>
      <w:proofErr w:type="spellEnd"/>
      <w:r w:rsidR="0057274A" w:rsidRPr="00102919">
        <w:rPr>
          <w:rFonts w:cs="Tahoma"/>
          <w:bCs/>
          <w:color w:val="000000" w:themeColor="text1"/>
          <w:lang w:val="cs-CZ"/>
        </w:rPr>
        <w:t xml:space="preserve"> </w:t>
      </w:r>
      <w:proofErr w:type="spellStart"/>
      <w:r w:rsidR="0057274A" w:rsidRPr="00102919">
        <w:rPr>
          <w:rFonts w:cs="Tahoma"/>
          <w:bCs/>
          <w:color w:val="000000" w:themeColor="text1"/>
          <w:lang w:val="cs-CZ"/>
        </w:rPr>
        <w:t>respirator</w:t>
      </w:r>
      <w:r w:rsidR="00DC6F0F" w:rsidRPr="00102919">
        <w:rPr>
          <w:rFonts w:cs="Tahoma"/>
          <w:bCs/>
          <w:color w:val="000000" w:themeColor="text1"/>
          <w:lang w:val="cs-CZ"/>
        </w:rPr>
        <w:t>y</w:t>
      </w:r>
      <w:proofErr w:type="spellEnd"/>
      <w:r w:rsidR="00DC6F0F" w:rsidRPr="00102919">
        <w:rPr>
          <w:rFonts w:cs="Tahoma"/>
          <w:bCs/>
          <w:color w:val="000000" w:themeColor="text1"/>
          <w:lang w:val="cs-CZ"/>
        </w:rPr>
        <w:t xml:space="preserve"> </w:t>
      </w:r>
      <w:proofErr w:type="spellStart"/>
      <w:r w:rsidR="00DC6F0F" w:rsidRPr="00102919">
        <w:rPr>
          <w:rFonts w:cs="Tahoma"/>
          <w:bCs/>
          <w:color w:val="000000" w:themeColor="text1"/>
          <w:lang w:val="cs-CZ"/>
        </w:rPr>
        <w:t>tract</w:t>
      </w:r>
      <w:proofErr w:type="spellEnd"/>
      <w:r w:rsidR="00DC6F0F" w:rsidRPr="00102919">
        <w:rPr>
          <w:rFonts w:cs="Tahoma"/>
          <w:bCs/>
          <w:color w:val="000000" w:themeColor="text1"/>
          <w:lang w:val="cs-CZ"/>
        </w:rPr>
        <w:t xml:space="preserve"> </w:t>
      </w:r>
      <w:proofErr w:type="spellStart"/>
      <w:r w:rsidR="00DC6F0F" w:rsidRPr="00102919">
        <w:rPr>
          <w:rFonts w:cs="Tahoma"/>
          <w:bCs/>
          <w:color w:val="000000" w:themeColor="text1"/>
          <w:lang w:val="cs-CZ"/>
        </w:rPr>
        <w:t>infections</w:t>
      </w:r>
      <w:proofErr w:type="spellEnd"/>
      <w:r w:rsidR="00DC6F0F" w:rsidRPr="00102919">
        <w:rPr>
          <w:rFonts w:cs="Tahoma"/>
          <w:bCs/>
          <w:color w:val="000000" w:themeColor="text1"/>
          <w:lang w:val="cs-CZ"/>
        </w:rPr>
        <w:t xml:space="preserve">? A </w:t>
      </w:r>
      <w:proofErr w:type="spellStart"/>
      <w:r w:rsidR="00DC6F0F" w:rsidRPr="00102919">
        <w:rPr>
          <w:rFonts w:cs="Tahoma"/>
          <w:bCs/>
          <w:color w:val="000000" w:themeColor="text1"/>
          <w:lang w:val="cs-CZ"/>
        </w:rPr>
        <w:t>review</w:t>
      </w:r>
      <w:proofErr w:type="spellEnd"/>
      <w:r w:rsidR="00DC6F0F" w:rsidRPr="00102919">
        <w:rPr>
          <w:rFonts w:cs="Tahoma"/>
          <w:bCs/>
          <w:color w:val="000000" w:themeColor="text1"/>
          <w:lang w:val="cs-CZ"/>
        </w:rPr>
        <w:t>. N</w:t>
      </w:r>
      <w:r w:rsidR="0057274A" w:rsidRPr="00102919">
        <w:rPr>
          <w:rFonts w:cs="Tahoma"/>
          <w:bCs/>
          <w:color w:val="000000" w:themeColor="text1"/>
          <w:lang w:val="cs-CZ"/>
        </w:rPr>
        <w:t>Z Med J 2008;121(1284):64-70.</w:t>
      </w:r>
      <w:r w:rsidR="00DC6F0F" w:rsidRPr="00102919">
        <w:rPr>
          <w:rFonts w:cs="Tahoma"/>
          <w:bCs/>
          <w:color w:val="000000" w:themeColor="text1"/>
          <w:lang w:val="cs-CZ"/>
        </w:rPr>
        <w:t xml:space="preserve"> [</w:t>
      </w:r>
      <w:hyperlink r:id="rId27" w:history="1">
        <w:r w:rsidR="00DC6F0F" w:rsidRPr="00102919">
          <w:rPr>
            <w:rStyle w:val="Hyperlink"/>
            <w:rFonts w:cs="Tahoma"/>
            <w:bCs/>
            <w:lang w:val="cs-CZ"/>
          </w:rPr>
          <w:t>link</w:t>
        </w:r>
      </w:hyperlink>
      <w:r w:rsidR="00DC6F0F" w:rsidRPr="00102919">
        <w:rPr>
          <w:rFonts w:cs="Tahoma"/>
          <w:bCs/>
          <w:color w:val="000000" w:themeColor="text1"/>
          <w:lang w:val="cs-CZ"/>
        </w:rPr>
        <w:t>]</w:t>
      </w:r>
    </w:p>
    <w:p w14:paraId="168D4D0D" w14:textId="21B29187" w:rsidR="003073A3" w:rsidRPr="00102919" w:rsidRDefault="007A1E95" w:rsidP="0000083D">
      <w:pPr>
        <w:rPr>
          <w:bCs/>
          <w:color w:val="000000" w:themeColor="text1"/>
          <w:lang w:val="cs-CZ"/>
        </w:rPr>
      </w:pPr>
      <w:r w:rsidRPr="00102919">
        <w:rPr>
          <w:bCs/>
          <w:color w:val="000000" w:themeColor="text1"/>
          <w:lang w:val="cs-CZ"/>
        </w:rPr>
        <w:t>[</w:t>
      </w:r>
      <w:r w:rsidR="0089378C" w:rsidRPr="00102919">
        <w:rPr>
          <w:bCs/>
          <w:color w:val="000000" w:themeColor="text1"/>
          <w:lang w:val="cs-CZ"/>
        </w:rPr>
        <w:t>11</w:t>
      </w:r>
      <w:r w:rsidR="00AE5CBB" w:rsidRPr="00102919">
        <w:rPr>
          <w:bCs/>
          <w:color w:val="000000" w:themeColor="text1"/>
          <w:lang w:val="cs-CZ"/>
        </w:rPr>
        <w:t xml:space="preserve">] </w:t>
      </w:r>
      <w:proofErr w:type="spellStart"/>
      <w:r w:rsidR="00AC5F84" w:rsidRPr="00102919">
        <w:rPr>
          <w:rFonts w:cs="Tahoma"/>
          <w:bCs/>
          <w:color w:val="000000" w:themeColor="text1"/>
          <w:lang w:val="cs-CZ"/>
        </w:rPr>
        <w:t>Heikkinen</w:t>
      </w:r>
      <w:proofErr w:type="spellEnd"/>
      <w:r w:rsidR="003073A3" w:rsidRPr="00102919">
        <w:rPr>
          <w:rFonts w:cs="Tahoma"/>
          <w:bCs/>
          <w:color w:val="000000" w:themeColor="text1"/>
          <w:lang w:val="cs-CZ"/>
        </w:rPr>
        <w:t xml:space="preserve"> T, </w:t>
      </w:r>
      <w:proofErr w:type="spellStart"/>
      <w:r w:rsidR="00AC5F84" w:rsidRPr="00102919">
        <w:rPr>
          <w:rFonts w:cs="Tahoma"/>
          <w:bCs/>
          <w:color w:val="000000" w:themeColor="text1"/>
          <w:lang w:val="cs-CZ"/>
        </w:rPr>
        <w:t>Järvinen</w:t>
      </w:r>
      <w:proofErr w:type="spellEnd"/>
      <w:r w:rsidR="003073A3" w:rsidRPr="00102919">
        <w:rPr>
          <w:rFonts w:cs="Tahoma"/>
          <w:bCs/>
          <w:color w:val="000000" w:themeColor="text1"/>
          <w:lang w:val="cs-CZ"/>
        </w:rPr>
        <w:t xml:space="preserve"> A.</w:t>
      </w:r>
      <w:r w:rsidR="00AC5F84" w:rsidRPr="00102919">
        <w:rPr>
          <w:rFonts w:cs="Tahoma"/>
          <w:bCs/>
          <w:color w:val="000000" w:themeColor="text1"/>
          <w:lang w:val="cs-CZ"/>
        </w:rPr>
        <w:t xml:space="preserve"> </w:t>
      </w:r>
      <w:proofErr w:type="spellStart"/>
      <w:r w:rsidR="00AC5F84" w:rsidRPr="00102919">
        <w:rPr>
          <w:rFonts w:cs="Tahoma"/>
          <w:bCs/>
          <w:color w:val="000000" w:themeColor="text1"/>
          <w:lang w:val="cs-CZ"/>
        </w:rPr>
        <w:t>The</w:t>
      </w:r>
      <w:proofErr w:type="spellEnd"/>
      <w:r w:rsidR="00AC5F84" w:rsidRPr="00102919">
        <w:rPr>
          <w:rFonts w:cs="Tahoma"/>
          <w:bCs/>
          <w:color w:val="000000" w:themeColor="text1"/>
          <w:lang w:val="cs-CZ"/>
        </w:rPr>
        <w:t xml:space="preserve"> </w:t>
      </w:r>
      <w:proofErr w:type="spellStart"/>
      <w:r w:rsidR="00AC5F84" w:rsidRPr="00102919">
        <w:rPr>
          <w:rFonts w:cs="Tahoma"/>
          <w:bCs/>
          <w:color w:val="000000" w:themeColor="text1"/>
          <w:lang w:val="cs-CZ"/>
        </w:rPr>
        <w:t>common</w:t>
      </w:r>
      <w:proofErr w:type="spellEnd"/>
      <w:r w:rsidR="00AC5F84" w:rsidRPr="00102919">
        <w:rPr>
          <w:rFonts w:cs="Tahoma"/>
          <w:bCs/>
          <w:color w:val="000000" w:themeColor="text1"/>
          <w:lang w:val="cs-CZ"/>
        </w:rPr>
        <w:t xml:space="preserve"> </w:t>
      </w:r>
      <w:proofErr w:type="spellStart"/>
      <w:r w:rsidR="00AC5F84" w:rsidRPr="00102919">
        <w:rPr>
          <w:rFonts w:cs="Tahoma"/>
          <w:bCs/>
          <w:color w:val="000000" w:themeColor="text1"/>
          <w:lang w:val="cs-CZ"/>
        </w:rPr>
        <w:t>cold</w:t>
      </w:r>
      <w:proofErr w:type="spellEnd"/>
      <w:r w:rsidR="00AC5F84" w:rsidRPr="00102919">
        <w:rPr>
          <w:rFonts w:cs="Tahoma"/>
          <w:bCs/>
          <w:color w:val="000000" w:themeColor="text1"/>
          <w:lang w:val="cs-CZ"/>
        </w:rPr>
        <w:t xml:space="preserve">. </w:t>
      </w:r>
      <w:r w:rsidR="003073A3" w:rsidRPr="00102919">
        <w:rPr>
          <w:rFonts w:cs="Tahoma"/>
          <w:bCs/>
          <w:color w:val="000000" w:themeColor="text1"/>
          <w:lang w:val="cs-CZ"/>
        </w:rPr>
        <w:t>Lancet 2003;361(9351):51-9.</w:t>
      </w:r>
      <w:r w:rsidR="003073A3" w:rsidRPr="00102919">
        <w:rPr>
          <w:bCs/>
          <w:color w:val="000000" w:themeColor="text1"/>
          <w:lang w:val="cs-CZ"/>
        </w:rPr>
        <w:t xml:space="preserve"> </w:t>
      </w:r>
      <w:r w:rsidR="00DC6F0F" w:rsidRPr="00102919">
        <w:rPr>
          <w:bCs/>
          <w:color w:val="000000" w:themeColor="text1"/>
          <w:lang w:val="cs-CZ"/>
        </w:rPr>
        <w:t>[</w:t>
      </w:r>
      <w:hyperlink r:id="rId28" w:history="1">
        <w:r w:rsidR="00DC6F0F" w:rsidRPr="00102919">
          <w:rPr>
            <w:rStyle w:val="Hyperlink"/>
            <w:bCs/>
            <w:lang w:val="cs-CZ"/>
          </w:rPr>
          <w:t xml:space="preserve">open </w:t>
        </w:r>
        <w:proofErr w:type="spellStart"/>
        <w:r w:rsidR="00DC6F0F" w:rsidRPr="00102919">
          <w:rPr>
            <w:rStyle w:val="Hyperlink"/>
            <w:bCs/>
            <w:lang w:val="cs-CZ"/>
          </w:rPr>
          <w:t>a</w:t>
        </w:r>
        <w:r w:rsidR="00177A40" w:rsidRPr="00102919">
          <w:rPr>
            <w:rStyle w:val="Hyperlink"/>
            <w:bCs/>
            <w:lang w:val="cs-CZ"/>
          </w:rPr>
          <w:t>ccess</w:t>
        </w:r>
        <w:proofErr w:type="spellEnd"/>
        <w:r w:rsidR="00177A40" w:rsidRPr="00102919">
          <w:rPr>
            <w:rStyle w:val="Hyperlink"/>
            <w:bCs/>
            <w:lang w:val="cs-CZ"/>
          </w:rPr>
          <w:t xml:space="preserve"> link</w:t>
        </w:r>
      </w:hyperlink>
      <w:r w:rsidR="00177A40" w:rsidRPr="00102919">
        <w:rPr>
          <w:bCs/>
          <w:lang w:val="cs-CZ"/>
        </w:rPr>
        <w:t>]</w:t>
      </w:r>
    </w:p>
    <w:p w14:paraId="168D4D0E" w14:textId="5A85B837" w:rsidR="0092641A" w:rsidRPr="00102919" w:rsidRDefault="007A1E95" w:rsidP="0000083D">
      <w:pPr>
        <w:rPr>
          <w:bCs/>
          <w:color w:val="000000" w:themeColor="text1"/>
          <w:lang w:val="cs-CZ"/>
        </w:rPr>
      </w:pPr>
      <w:r w:rsidRPr="00102919">
        <w:rPr>
          <w:bCs/>
          <w:color w:val="000000" w:themeColor="text1"/>
          <w:lang w:val="cs-CZ"/>
        </w:rPr>
        <w:t>[</w:t>
      </w:r>
      <w:r w:rsidR="0089378C" w:rsidRPr="00102919">
        <w:rPr>
          <w:bCs/>
          <w:color w:val="000000" w:themeColor="text1"/>
          <w:lang w:val="cs-CZ"/>
        </w:rPr>
        <w:t>12</w:t>
      </w:r>
      <w:r w:rsidR="00AE5CBB" w:rsidRPr="00102919">
        <w:rPr>
          <w:bCs/>
          <w:color w:val="000000" w:themeColor="text1"/>
          <w:lang w:val="cs-CZ"/>
        </w:rPr>
        <w:t xml:space="preserve">] </w:t>
      </w:r>
      <w:proofErr w:type="spellStart"/>
      <w:r w:rsidR="003073A3" w:rsidRPr="00102919">
        <w:rPr>
          <w:rFonts w:cs="Tahoma"/>
          <w:bCs/>
          <w:color w:val="000000" w:themeColor="text1"/>
          <w:lang w:val="cs-CZ"/>
        </w:rPr>
        <w:t>M</w:t>
      </w:r>
      <w:r w:rsidR="004462E8" w:rsidRPr="00102919">
        <w:rPr>
          <w:rFonts w:cs="Tahoma"/>
          <w:bCs/>
          <w:color w:val="000000" w:themeColor="text1"/>
          <w:lang w:val="cs-CZ"/>
        </w:rPr>
        <w:t>ä</w:t>
      </w:r>
      <w:r w:rsidR="003073A3" w:rsidRPr="00102919">
        <w:rPr>
          <w:rFonts w:cs="Tahoma"/>
          <w:bCs/>
          <w:color w:val="000000" w:themeColor="text1"/>
          <w:lang w:val="cs-CZ"/>
        </w:rPr>
        <w:t>kel</w:t>
      </w:r>
      <w:r w:rsidR="004462E8" w:rsidRPr="00102919">
        <w:rPr>
          <w:rFonts w:cs="Tahoma"/>
          <w:bCs/>
          <w:color w:val="000000" w:themeColor="text1"/>
          <w:lang w:val="cs-CZ"/>
        </w:rPr>
        <w:t>ä</w:t>
      </w:r>
      <w:proofErr w:type="spellEnd"/>
      <w:r w:rsidR="003073A3" w:rsidRPr="00102919">
        <w:rPr>
          <w:rFonts w:cs="Tahoma"/>
          <w:bCs/>
          <w:color w:val="000000" w:themeColor="text1"/>
          <w:lang w:val="cs-CZ"/>
        </w:rPr>
        <w:t xml:space="preserve"> MJ, </w:t>
      </w:r>
      <w:proofErr w:type="spellStart"/>
      <w:r w:rsidR="003073A3" w:rsidRPr="00102919">
        <w:rPr>
          <w:rFonts w:cs="Tahoma"/>
          <w:bCs/>
          <w:color w:val="000000" w:themeColor="text1"/>
          <w:lang w:val="cs-CZ"/>
        </w:rPr>
        <w:t>Puhakka</w:t>
      </w:r>
      <w:proofErr w:type="spellEnd"/>
      <w:r w:rsidR="003073A3" w:rsidRPr="00102919">
        <w:rPr>
          <w:rFonts w:cs="Tahoma"/>
          <w:bCs/>
          <w:color w:val="000000" w:themeColor="text1"/>
          <w:lang w:val="cs-CZ"/>
        </w:rPr>
        <w:t xml:space="preserve"> T, </w:t>
      </w:r>
      <w:proofErr w:type="spellStart"/>
      <w:r w:rsidR="003073A3" w:rsidRPr="00102919">
        <w:rPr>
          <w:rFonts w:cs="Tahoma"/>
          <w:bCs/>
          <w:color w:val="000000" w:themeColor="text1"/>
          <w:lang w:val="cs-CZ"/>
        </w:rPr>
        <w:t>Ruuskanen</w:t>
      </w:r>
      <w:proofErr w:type="spellEnd"/>
      <w:r w:rsidR="003073A3" w:rsidRPr="00102919">
        <w:rPr>
          <w:rFonts w:cs="Tahoma"/>
          <w:bCs/>
          <w:color w:val="000000" w:themeColor="text1"/>
          <w:lang w:val="cs-CZ"/>
        </w:rPr>
        <w:t xml:space="preserve"> O, et al. </w:t>
      </w:r>
      <w:proofErr w:type="spellStart"/>
      <w:r w:rsidR="003073A3" w:rsidRPr="00102919">
        <w:rPr>
          <w:rFonts w:cs="Tahoma"/>
          <w:bCs/>
          <w:color w:val="000000" w:themeColor="text1"/>
          <w:lang w:val="cs-CZ"/>
        </w:rPr>
        <w:t>Viruses</w:t>
      </w:r>
      <w:proofErr w:type="spellEnd"/>
      <w:r w:rsidR="003073A3" w:rsidRPr="00102919">
        <w:rPr>
          <w:rFonts w:cs="Tahoma"/>
          <w:bCs/>
          <w:color w:val="000000" w:themeColor="text1"/>
          <w:lang w:val="cs-CZ"/>
        </w:rPr>
        <w:t xml:space="preserve"> and </w:t>
      </w:r>
      <w:proofErr w:type="spellStart"/>
      <w:r w:rsidR="003073A3" w:rsidRPr="00102919">
        <w:rPr>
          <w:rFonts w:cs="Tahoma"/>
          <w:bCs/>
          <w:color w:val="000000" w:themeColor="text1"/>
          <w:lang w:val="cs-CZ"/>
        </w:rPr>
        <w:t>bacteria</w:t>
      </w:r>
      <w:proofErr w:type="spellEnd"/>
      <w:r w:rsidR="003073A3" w:rsidRPr="00102919">
        <w:rPr>
          <w:rFonts w:cs="Tahoma"/>
          <w:bCs/>
          <w:color w:val="000000" w:themeColor="text1"/>
          <w:lang w:val="cs-CZ"/>
        </w:rPr>
        <w:t xml:space="preserve"> in </w:t>
      </w:r>
      <w:proofErr w:type="spellStart"/>
      <w:r w:rsidR="003073A3" w:rsidRPr="00102919">
        <w:rPr>
          <w:rFonts w:cs="Tahoma"/>
          <w:bCs/>
          <w:color w:val="000000" w:themeColor="text1"/>
          <w:lang w:val="cs-CZ"/>
        </w:rPr>
        <w:t>the</w:t>
      </w:r>
      <w:proofErr w:type="spellEnd"/>
      <w:r w:rsidR="003073A3" w:rsidRPr="00102919">
        <w:rPr>
          <w:rFonts w:cs="Tahoma"/>
          <w:bCs/>
          <w:color w:val="000000" w:themeColor="text1"/>
          <w:lang w:val="cs-CZ"/>
        </w:rPr>
        <w:t xml:space="preserve"> etiology </w:t>
      </w:r>
      <w:proofErr w:type="spellStart"/>
      <w:r w:rsidR="003073A3" w:rsidRPr="00102919">
        <w:rPr>
          <w:rFonts w:cs="Tahoma"/>
          <w:bCs/>
          <w:color w:val="000000" w:themeColor="text1"/>
          <w:lang w:val="cs-CZ"/>
        </w:rPr>
        <w:t>of</w:t>
      </w:r>
      <w:proofErr w:type="spellEnd"/>
      <w:r w:rsidR="003073A3" w:rsidRPr="00102919">
        <w:rPr>
          <w:rFonts w:cs="Tahoma"/>
          <w:bCs/>
          <w:color w:val="000000" w:themeColor="text1"/>
          <w:lang w:val="cs-CZ"/>
        </w:rPr>
        <w:t xml:space="preserve"> </w:t>
      </w:r>
      <w:proofErr w:type="spellStart"/>
      <w:r w:rsidR="003073A3" w:rsidRPr="00102919">
        <w:rPr>
          <w:rFonts w:cs="Tahoma"/>
          <w:bCs/>
          <w:color w:val="000000" w:themeColor="text1"/>
          <w:lang w:val="cs-CZ"/>
        </w:rPr>
        <w:t>the</w:t>
      </w:r>
      <w:proofErr w:type="spellEnd"/>
      <w:r w:rsidR="003073A3" w:rsidRPr="00102919">
        <w:rPr>
          <w:rFonts w:cs="Tahoma"/>
          <w:bCs/>
          <w:color w:val="000000" w:themeColor="text1"/>
          <w:lang w:val="cs-CZ"/>
        </w:rPr>
        <w:t xml:space="preserve"> </w:t>
      </w:r>
      <w:proofErr w:type="spellStart"/>
      <w:r w:rsidR="003073A3" w:rsidRPr="00102919">
        <w:rPr>
          <w:rFonts w:cs="Tahoma"/>
          <w:bCs/>
          <w:color w:val="000000" w:themeColor="text1"/>
          <w:lang w:val="cs-CZ"/>
        </w:rPr>
        <w:t>common</w:t>
      </w:r>
      <w:proofErr w:type="spellEnd"/>
      <w:r w:rsidR="003073A3" w:rsidRPr="00102919">
        <w:rPr>
          <w:rFonts w:cs="Tahoma"/>
          <w:bCs/>
          <w:color w:val="000000" w:themeColor="text1"/>
          <w:lang w:val="cs-CZ"/>
        </w:rPr>
        <w:t xml:space="preserve"> </w:t>
      </w:r>
      <w:proofErr w:type="spellStart"/>
      <w:r w:rsidR="003073A3" w:rsidRPr="00102919">
        <w:rPr>
          <w:rFonts w:cs="Tahoma"/>
          <w:bCs/>
          <w:color w:val="000000" w:themeColor="text1"/>
          <w:lang w:val="cs-CZ"/>
        </w:rPr>
        <w:t>cold</w:t>
      </w:r>
      <w:proofErr w:type="spellEnd"/>
      <w:r w:rsidR="003073A3" w:rsidRPr="00102919">
        <w:rPr>
          <w:rFonts w:cs="Tahoma"/>
          <w:bCs/>
          <w:color w:val="000000" w:themeColor="text1"/>
          <w:lang w:val="cs-CZ"/>
        </w:rPr>
        <w:t xml:space="preserve">. </w:t>
      </w:r>
      <w:r w:rsidR="0092641A" w:rsidRPr="00102919">
        <w:rPr>
          <w:rFonts w:cs="Tahoma"/>
          <w:bCs/>
          <w:color w:val="000000" w:themeColor="text1"/>
          <w:lang w:val="cs-CZ"/>
        </w:rPr>
        <w:t xml:space="preserve">J </w:t>
      </w:r>
      <w:proofErr w:type="spellStart"/>
      <w:r w:rsidR="0092641A" w:rsidRPr="00102919">
        <w:rPr>
          <w:rFonts w:cs="Tahoma"/>
          <w:bCs/>
          <w:color w:val="000000" w:themeColor="text1"/>
          <w:lang w:val="cs-CZ"/>
        </w:rPr>
        <w:t>Clin</w:t>
      </w:r>
      <w:proofErr w:type="spellEnd"/>
      <w:r w:rsidR="0092641A" w:rsidRPr="00102919">
        <w:rPr>
          <w:rFonts w:cs="Tahoma"/>
          <w:bCs/>
          <w:color w:val="000000" w:themeColor="text1"/>
          <w:lang w:val="cs-CZ"/>
        </w:rPr>
        <w:t xml:space="preserve"> </w:t>
      </w:r>
      <w:proofErr w:type="spellStart"/>
      <w:r w:rsidR="0092641A" w:rsidRPr="00102919">
        <w:rPr>
          <w:rFonts w:cs="Tahoma"/>
          <w:bCs/>
          <w:color w:val="000000" w:themeColor="text1"/>
          <w:lang w:val="cs-CZ"/>
        </w:rPr>
        <w:t>Microbiol</w:t>
      </w:r>
      <w:proofErr w:type="spellEnd"/>
      <w:r w:rsidR="0092641A" w:rsidRPr="00102919">
        <w:rPr>
          <w:rFonts w:cs="Tahoma"/>
          <w:bCs/>
          <w:color w:val="000000" w:themeColor="text1"/>
          <w:lang w:val="cs-CZ"/>
        </w:rPr>
        <w:t xml:space="preserve"> 1998;36(2):539-42.</w:t>
      </w:r>
      <w:r w:rsidR="0092641A" w:rsidRPr="00102919">
        <w:rPr>
          <w:bCs/>
          <w:color w:val="000000" w:themeColor="text1"/>
          <w:lang w:val="cs-CZ"/>
        </w:rPr>
        <w:t xml:space="preserve"> </w:t>
      </w:r>
      <w:r w:rsidR="00DC6F0F" w:rsidRPr="00102919">
        <w:rPr>
          <w:bCs/>
          <w:color w:val="000000" w:themeColor="text1"/>
          <w:lang w:val="cs-CZ"/>
        </w:rPr>
        <w:t>[</w:t>
      </w:r>
      <w:hyperlink r:id="rId29" w:history="1">
        <w:r w:rsidR="00DC6F0F" w:rsidRPr="00102919">
          <w:rPr>
            <w:rStyle w:val="Hyperlink"/>
            <w:bCs/>
            <w:lang w:val="cs-CZ"/>
          </w:rPr>
          <w:t xml:space="preserve">open </w:t>
        </w:r>
        <w:proofErr w:type="spellStart"/>
        <w:r w:rsidR="00DC6F0F" w:rsidRPr="00102919">
          <w:rPr>
            <w:rStyle w:val="Hyperlink"/>
            <w:bCs/>
            <w:lang w:val="cs-CZ"/>
          </w:rPr>
          <w:t>access</w:t>
        </w:r>
        <w:proofErr w:type="spellEnd"/>
        <w:r w:rsidR="00DC6F0F" w:rsidRPr="00102919">
          <w:rPr>
            <w:rStyle w:val="Hyperlink"/>
            <w:bCs/>
            <w:lang w:val="cs-CZ"/>
          </w:rPr>
          <w:t xml:space="preserve"> link</w:t>
        </w:r>
      </w:hyperlink>
      <w:r w:rsidR="00DC6F0F" w:rsidRPr="00102919">
        <w:rPr>
          <w:bCs/>
          <w:color w:val="000000" w:themeColor="text1"/>
          <w:lang w:val="cs-CZ"/>
        </w:rPr>
        <w:t>]</w:t>
      </w:r>
    </w:p>
    <w:p w14:paraId="614F70D4" w14:textId="56F8FD75" w:rsidR="00F4225C" w:rsidRPr="00102919" w:rsidRDefault="00D94606" w:rsidP="0000083D">
      <w:pPr>
        <w:rPr>
          <w:rFonts w:cs="Tahoma"/>
          <w:color w:val="000000" w:themeColor="text1"/>
          <w:szCs w:val="18"/>
          <w:lang w:val="cs-CZ"/>
        </w:rPr>
      </w:pPr>
      <w:r w:rsidRPr="00102919">
        <w:rPr>
          <w:color w:val="000000" w:themeColor="text1"/>
          <w:lang w:val="cs-CZ"/>
        </w:rPr>
        <w:t>[</w:t>
      </w:r>
      <w:r w:rsidR="0089378C" w:rsidRPr="00102919">
        <w:rPr>
          <w:color w:val="000000" w:themeColor="text1"/>
          <w:lang w:val="cs-CZ"/>
        </w:rPr>
        <w:t>13</w:t>
      </w:r>
      <w:r w:rsidRPr="00102919">
        <w:rPr>
          <w:color w:val="000000" w:themeColor="text1"/>
          <w:lang w:val="cs-CZ"/>
        </w:rPr>
        <w:t xml:space="preserve">] </w:t>
      </w:r>
      <w:proofErr w:type="spellStart"/>
      <w:r w:rsidR="00F4225C" w:rsidRPr="00102919">
        <w:rPr>
          <w:color w:val="000000" w:themeColor="text1"/>
          <w:lang w:val="cs-CZ"/>
        </w:rPr>
        <w:t>Keeney</w:t>
      </w:r>
      <w:proofErr w:type="spellEnd"/>
      <w:r w:rsidR="00F4225C" w:rsidRPr="00102919">
        <w:rPr>
          <w:color w:val="000000" w:themeColor="text1"/>
          <w:lang w:val="cs-CZ"/>
        </w:rPr>
        <w:t xml:space="preserve"> KM, </w:t>
      </w:r>
      <w:proofErr w:type="spellStart"/>
      <w:r w:rsidR="00F4225C" w:rsidRPr="00102919">
        <w:rPr>
          <w:color w:val="000000" w:themeColor="text1"/>
          <w:lang w:val="cs-CZ"/>
        </w:rPr>
        <w:t>Yurist-Doutch</w:t>
      </w:r>
      <w:proofErr w:type="spellEnd"/>
      <w:r w:rsidR="00F4225C" w:rsidRPr="00102919">
        <w:rPr>
          <w:color w:val="000000" w:themeColor="text1"/>
          <w:lang w:val="cs-CZ"/>
        </w:rPr>
        <w:t xml:space="preserve"> S, </w:t>
      </w:r>
      <w:proofErr w:type="spellStart"/>
      <w:r w:rsidR="00F4225C" w:rsidRPr="00102919">
        <w:rPr>
          <w:color w:val="000000" w:themeColor="text1"/>
          <w:lang w:val="cs-CZ"/>
        </w:rPr>
        <w:t>Arrieta</w:t>
      </w:r>
      <w:proofErr w:type="spellEnd"/>
      <w:r w:rsidR="00F4225C" w:rsidRPr="00102919">
        <w:rPr>
          <w:color w:val="000000" w:themeColor="text1"/>
          <w:lang w:val="cs-CZ"/>
        </w:rPr>
        <w:t xml:space="preserve"> MC, </w:t>
      </w:r>
      <w:proofErr w:type="spellStart"/>
      <w:r w:rsidR="00F4225C" w:rsidRPr="00102919">
        <w:rPr>
          <w:color w:val="000000" w:themeColor="text1"/>
          <w:lang w:val="cs-CZ"/>
        </w:rPr>
        <w:t>Finlay</w:t>
      </w:r>
      <w:proofErr w:type="spellEnd"/>
      <w:r w:rsidR="00F4225C" w:rsidRPr="00102919">
        <w:rPr>
          <w:color w:val="000000" w:themeColor="text1"/>
          <w:lang w:val="cs-CZ"/>
        </w:rPr>
        <w:t xml:space="preserve"> BB. </w:t>
      </w:r>
      <w:proofErr w:type="spellStart"/>
      <w:r w:rsidR="00F4225C" w:rsidRPr="00102919">
        <w:rPr>
          <w:color w:val="000000" w:themeColor="text1"/>
          <w:lang w:val="cs-CZ"/>
        </w:rPr>
        <w:t>Effects</w:t>
      </w:r>
      <w:proofErr w:type="spellEnd"/>
      <w:r w:rsidR="00F4225C" w:rsidRPr="00102919">
        <w:rPr>
          <w:color w:val="000000" w:themeColor="text1"/>
          <w:lang w:val="cs-CZ"/>
        </w:rPr>
        <w:t xml:space="preserve"> </w:t>
      </w:r>
      <w:proofErr w:type="spellStart"/>
      <w:r w:rsidR="00F4225C" w:rsidRPr="00102919">
        <w:rPr>
          <w:color w:val="000000" w:themeColor="text1"/>
          <w:lang w:val="cs-CZ"/>
        </w:rPr>
        <w:t>of</w:t>
      </w:r>
      <w:proofErr w:type="spellEnd"/>
      <w:r w:rsidR="00F4225C" w:rsidRPr="00102919">
        <w:rPr>
          <w:color w:val="000000" w:themeColor="text1"/>
          <w:lang w:val="cs-CZ"/>
        </w:rPr>
        <w:t xml:space="preserve"> </w:t>
      </w:r>
      <w:proofErr w:type="spellStart"/>
      <w:r w:rsidR="00F4225C" w:rsidRPr="00102919">
        <w:rPr>
          <w:color w:val="000000" w:themeColor="text1"/>
          <w:lang w:val="cs-CZ"/>
        </w:rPr>
        <w:t>antibiotics</w:t>
      </w:r>
      <w:proofErr w:type="spellEnd"/>
      <w:r w:rsidR="00F4225C" w:rsidRPr="00102919">
        <w:rPr>
          <w:color w:val="000000" w:themeColor="text1"/>
          <w:lang w:val="cs-CZ"/>
        </w:rPr>
        <w:t xml:space="preserve"> on </w:t>
      </w:r>
      <w:proofErr w:type="spellStart"/>
      <w:r w:rsidR="00F4225C" w:rsidRPr="00102919">
        <w:rPr>
          <w:color w:val="000000" w:themeColor="text1"/>
          <w:lang w:val="cs-CZ"/>
        </w:rPr>
        <w:t>human</w:t>
      </w:r>
      <w:proofErr w:type="spellEnd"/>
      <w:r w:rsidR="00F4225C" w:rsidRPr="00102919">
        <w:rPr>
          <w:color w:val="000000" w:themeColor="text1"/>
          <w:lang w:val="cs-CZ"/>
        </w:rPr>
        <w:t xml:space="preserve"> </w:t>
      </w:r>
      <w:proofErr w:type="spellStart"/>
      <w:r w:rsidR="00F4225C" w:rsidRPr="00102919">
        <w:rPr>
          <w:color w:val="000000" w:themeColor="text1"/>
          <w:lang w:val="cs-CZ"/>
        </w:rPr>
        <w:t>microbiota</w:t>
      </w:r>
      <w:proofErr w:type="spellEnd"/>
      <w:r w:rsidR="00F4225C" w:rsidRPr="00102919">
        <w:rPr>
          <w:color w:val="000000" w:themeColor="text1"/>
          <w:lang w:val="cs-CZ"/>
        </w:rPr>
        <w:t xml:space="preserve"> and </w:t>
      </w:r>
      <w:proofErr w:type="spellStart"/>
      <w:r w:rsidR="00F4225C" w:rsidRPr="00102919">
        <w:rPr>
          <w:color w:val="000000" w:themeColor="text1"/>
          <w:lang w:val="cs-CZ"/>
        </w:rPr>
        <w:t>subsequent</w:t>
      </w:r>
      <w:proofErr w:type="spellEnd"/>
      <w:r w:rsidR="00F4225C" w:rsidRPr="00102919">
        <w:rPr>
          <w:color w:val="000000" w:themeColor="text1"/>
          <w:lang w:val="cs-CZ"/>
        </w:rPr>
        <w:t xml:space="preserve"> </w:t>
      </w:r>
      <w:proofErr w:type="spellStart"/>
      <w:r w:rsidR="00F4225C" w:rsidRPr="00102919">
        <w:rPr>
          <w:color w:val="000000" w:themeColor="text1"/>
          <w:lang w:val="cs-CZ"/>
        </w:rPr>
        <w:t>disease</w:t>
      </w:r>
      <w:proofErr w:type="spellEnd"/>
      <w:r w:rsidR="00F4225C" w:rsidRPr="00102919">
        <w:rPr>
          <w:color w:val="000000" w:themeColor="text1"/>
          <w:lang w:val="cs-CZ"/>
        </w:rPr>
        <w:t xml:space="preserve">. </w:t>
      </w:r>
      <w:r w:rsidR="00F4225C" w:rsidRPr="00102919">
        <w:rPr>
          <w:rFonts w:cs="Tahoma"/>
          <w:szCs w:val="18"/>
          <w:lang w:val="cs-CZ"/>
        </w:rPr>
        <w:t xml:space="preserve">Annu </w:t>
      </w:r>
      <w:proofErr w:type="spellStart"/>
      <w:r w:rsidR="00F4225C" w:rsidRPr="00102919">
        <w:rPr>
          <w:rFonts w:cs="Tahoma"/>
          <w:szCs w:val="18"/>
          <w:lang w:val="cs-CZ"/>
        </w:rPr>
        <w:t>Rev</w:t>
      </w:r>
      <w:proofErr w:type="spellEnd"/>
      <w:r w:rsidR="00F4225C" w:rsidRPr="00102919">
        <w:rPr>
          <w:rFonts w:cs="Tahoma"/>
          <w:szCs w:val="18"/>
          <w:lang w:val="cs-CZ"/>
        </w:rPr>
        <w:t xml:space="preserve"> </w:t>
      </w:r>
      <w:proofErr w:type="spellStart"/>
      <w:r w:rsidR="00F4225C" w:rsidRPr="00102919">
        <w:rPr>
          <w:rFonts w:cs="Tahoma"/>
          <w:szCs w:val="18"/>
          <w:lang w:val="cs-CZ"/>
        </w:rPr>
        <w:t>Microbiol</w:t>
      </w:r>
      <w:proofErr w:type="spellEnd"/>
      <w:r w:rsidR="00F4225C" w:rsidRPr="00102919">
        <w:rPr>
          <w:rFonts w:cs="Tahoma"/>
          <w:szCs w:val="18"/>
          <w:lang w:val="cs-CZ"/>
        </w:rPr>
        <w:t xml:space="preserve"> 2014 Jun 2. [</w:t>
      </w:r>
      <w:proofErr w:type="spellStart"/>
      <w:r w:rsidR="002A2A80" w:rsidRPr="00102919">
        <w:fldChar w:fldCharType="begin"/>
      </w:r>
      <w:r w:rsidR="002A2A80" w:rsidRPr="00102919">
        <w:rPr>
          <w:lang w:val="cs-CZ"/>
        </w:rPr>
        <w:instrText xml:space="preserve"> HYPERLINK "http://www.ncbi.nlm.nih.gov/pubmed/24995874" </w:instrText>
      </w:r>
      <w:r w:rsidR="002A2A80" w:rsidRPr="00102919">
        <w:fldChar w:fldCharType="separate"/>
      </w:r>
      <w:r w:rsidR="00F4225C" w:rsidRPr="00102919">
        <w:rPr>
          <w:rStyle w:val="Hyperlink"/>
          <w:rFonts w:cs="Tahoma"/>
          <w:szCs w:val="18"/>
          <w:lang w:val="cs-CZ"/>
        </w:rPr>
        <w:t>Epub</w:t>
      </w:r>
      <w:proofErr w:type="spellEnd"/>
      <w:r w:rsidR="00F4225C" w:rsidRPr="00102919">
        <w:rPr>
          <w:rStyle w:val="Hyperlink"/>
          <w:rFonts w:cs="Tahoma"/>
          <w:szCs w:val="18"/>
          <w:lang w:val="cs-CZ"/>
        </w:rPr>
        <w:t xml:space="preserve"> </w:t>
      </w:r>
      <w:proofErr w:type="spellStart"/>
      <w:r w:rsidR="00F4225C" w:rsidRPr="00102919">
        <w:rPr>
          <w:rStyle w:val="Hyperlink"/>
          <w:rFonts w:cs="Tahoma"/>
          <w:szCs w:val="18"/>
          <w:lang w:val="cs-CZ"/>
        </w:rPr>
        <w:t>ahead</w:t>
      </w:r>
      <w:proofErr w:type="spellEnd"/>
      <w:r w:rsidR="00F4225C" w:rsidRPr="00102919">
        <w:rPr>
          <w:rStyle w:val="Hyperlink"/>
          <w:rFonts w:cs="Tahoma"/>
          <w:szCs w:val="18"/>
          <w:lang w:val="cs-CZ"/>
        </w:rPr>
        <w:t xml:space="preserve"> </w:t>
      </w:r>
      <w:proofErr w:type="spellStart"/>
      <w:r w:rsidR="00F4225C" w:rsidRPr="00102919">
        <w:rPr>
          <w:rStyle w:val="Hyperlink"/>
          <w:rFonts w:cs="Tahoma"/>
          <w:szCs w:val="18"/>
          <w:lang w:val="cs-CZ"/>
        </w:rPr>
        <w:t>of</w:t>
      </w:r>
      <w:proofErr w:type="spellEnd"/>
      <w:r w:rsidR="00F4225C" w:rsidRPr="00102919">
        <w:rPr>
          <w:rStyle w:val="Hyperlink"/>
          <w:rFonts w:cs="Tahoma"/>
          <w:szCs w:val="18"/>
          <w:lang w:val="cs-CZ"/>
        </w:rPr>
        <w:t xml:space="preserve"> </w:t>
      </w:r>
      <w:proofErr w:type="spellStart"/>
      <w:r w:rsidR="00F4225C" w:rsidRPr="00102919">
        <w:rPr>
          <w:rStyle w:val="Hyperlink"/>
          <w:rFonts w:cs="Tahoma"/>
          <w:szCs w:val="18"/>
          <w:lang w:val="cs-CZ"/>
        </w:rPr>
        <w:t>print</w:t>
      </w:r>
      <w:proofErr w:type="spellEnd"/>
      <w:r w:rsidR="002A2A80" w:rsidRPr="00102919">
        <w:rPr>
          <w:rStyle w:val="Hyperlink"/>
          <w:rFonts w:cs="Tahoma"/>
          <w:szCs w:val="18"/>
          <w:lang w:val="cs-CZ"/>
        </w:rPr>
        <w:fldChar w:fldCharType="end"/>
      </w:r>
      <w:r w:rsidR="00177A40" w:rsidRPr="00102919">
        <w:rPr>
          <w:rFonts w:cs="Tahoma"/>
          <w:szCs w:val="18"/>
          <w:lang w:val="cs-CZ"/>
        </w:rPr>
        <w:t>]</w:t>
      </w:r>
    </w:p>
    <w:p w14:paraId="168D4D0F" w14:textId="2920456D" w:rsidR="00D94606" w:rsidRPr="00102919" w:rsidRDefault="00F4225C" w:rsidP="0000083D">
      <w:pPr>
        <w:rPr>
          <w:color w:val="000000" w:themeColor="text1"/>
          <w:lang w:val="cs-CZ"/>
        </w:rPr>
      </w:pPr>
      <w:r w:rsidRPr="00102919">
        <w:rPr>
          <w:color w:val="000000" w:themeColor="text1"/>
          <w:lang w:val="cs-CZ"/>
        </w:rPr>
        <w:t>[</w:t>
      </w:r>
      <w:r w:rsidR="0089378C" w:rsidRPr="00102919">
        <w:rPr>
          <w:color w:val="000000" w:themeColor="text1"/>
          <w:lang w:val="cs-CZ"/>
        </w:rPr>
        <w:t>14</w:t>
      </w:r>
      <w:r w:rsidRPr="00102919">
        <w:rPr>
          <w:color w:val="000000" w:themeColor="text1"/>
          <w:lang w:val="cs-CZ"/>
        </w:rPr>
        <w:t xml:space="preserve">] </w:t>
      </w:r>
      <w:proofErr w:type="spellStart"/>
      <w:r w:rsidR="00D94606" w:rsidRPr="00102919">
        <w:rPr>
          <w:rFonts w:cs="Tahoma"/>
          <w:color w:val="000000" w:themeColor="text1"/>
          <w:lang w:val="cs-CZ"/>
        </w:rPr>
        <w:t>Shehab</w:t>
      </w:r>
      <w:proofErr w:type="spellEnd"/>
      <w:r w:rsidR="00D94606" w:rsidRPr="00102919">
        <w:rPr>
          <w:rFonts w:cs="Tahoma"/>
          <w:color w:val="000000" w:themeColor="text1"/>
          <w:lang w:val="cs-CZ"/>
        </w:rPr>
        <w:t xml:space="preserve"> N, Patel PR, </w:t>
      </w:r>
      <w:proofErr w:type="spellStart"/>
      <w:r w:rsidR="00D94606" w:rsidRPr="00102919">
        <w:rPr>
          <w:rFonts w:cs="Tahoma"/>
          <w:color w:val="000000" w:themeColor="text1"/>
          <w:lang w:val="cs-CZ"/>
        </w:rPr>
        <w:t>Srinivasan</w:t>
      </w:r>
      <w:proofErr w:type="spellEnd"/>
      <w:r w:rsidR="00D94606" w:rsidRPr="00102919">
        <w:rPr>
          <w:rFonts w:cs="Tahoma"/>
          <w:color w:val="000000" w:themeColor="text1"/>
          <w:lang w:val="cs-CZ"/>
        </w:rPr>
        <w:t xml:space="preserve"> A, </w:t>
      </w:r>
      <w:proofErr w:type="spellStart"/>
      <w:r w:rsidR="00D94606" w:rsidRPr="00102919">
        <w:rPr>
          <w:rFonts w:cs="Tahoma"/>
          <w:color w:val="000000" w:themeColor="text1"/>
          <w:lang w:val="cs-CZ"/>
        </w:rPr>
        <w:t>Budnitz</w:t>
      </w:r>
      <w:proofErr w:type="spellEnd"/>
      <w:r w:rsidR="00D94606" w:rsidRPr="00102919">
        <w:rPr>
          <w:rFonts w:cs="Tahoma"/>
          <w:color w:val="000000" w:themeColor="text1"/>
          <w:lang w:val="cs-CZ"/>
        </w:rPr>
        <w:t xml:space="preserve"> DS. </w:t>
      </w:r>
      <w:proofErr w:type="spellStart"/>
      <w:r w:rsidR="00D94606" w:rsidRPr="00102919">
        <w:rPr>
          <w:rFonts w:cs="Tahoma"/>
          <w:color w:val="000000" w:themeColor="text1"/>
          <w:lang w:val="cs-CZ"/>
        </w:rPr>
        <w:t>Emergency</w:t>
      </w:r>
      <w:proofErr w:type="spellEnd"/>
      <w:r w:rsidR="00D94606" w:rsidRPr="00102919">
        <w:rPr>
          <w:rFonts w:cs="Tahoma"/>
          <w:color w:val="000000" w:themeColor="text1"/>
          <w:lang w:val="cs-CZ"/>
        </w:rPr>
        <w:t xml:space="preserve"> department </w:t>
      </w:r>
      <w:proofErr w:type="spellStart"/>
      <w:r w:rsidR="00D94606" w:rsidRPr="00102919">
        <w:rPr>
          <w:rFonts w:cs="Tahoma"/>
          <w:color w:val="000000" w:themeColor="text1"/>
          <w:lang w:val="cs-CZ"/>
        </w:rPr>
        <w:t>visits</w:t>
      </w:r>
      <w:proofErr w:type="spellEnd"/>
      <w:r w:rsidR="00D94606" w:rsidRPr="00102919">
        <w:rPr>
          <w:rFonts w:cs="Tahoma"/>
          <w:color w:val="000000" w:themeColor="text1"/>
          <w:lang w:val="cs-CZ"/>
        </w:rPr>
        <w:t xml:space="preserve"> </w:t>
      </w:r>
      <w:proofErr w:type="spellStart"/>
      <w:r w:rsidR="00D94606" w:rsidRPr="00102919">
        <w:rPr>
          <w:rFonts w:cs="Tahoma"/>
          <w:color w:val="000000" w:themeColor="text1"/>
          <w:lang w:val="cs-CZ"/>
        </w:rPr>
        <w:t>for</w:t>
      </w:r>
      <w:proofErr w:type="spellEnd"/>
      <w:r w:rsidR="00D94606" w:rsidRPr="00102919">
        <w:rPr>
          <w:rFonts w:cs="Tahoma"/>
          <w:color w:val="000000" w:themeColor="text1"/>
          <w:lang w:val="cs-CZ"/>
        </w:rPr>
        <w:t xml:space="preserve"> </w:t>
      </w:r>
      <w:proofErr w:type="spellStart"/>
      <w:r w:rsidR="00D94606" w:rsidRPr="00102919">
        <w:rPr>
          <w:rFonts w:cs="Tahoma"/>
          <w:color w:val="000000" w:themeColor="text1"/>
          <w:lang w:val="cs-CZ"/>
        </w:rPr>
        <w:t>antibiotic-associated</w:t>
      </w:r>
      <w:proofErr w:type="spellEnd"/>
      <w:r w:rsidR="00D94606" w:rsidRPr="00102919">
        <w:rPr>
          <w:rFonts w:cs="Tahoma"/>
          <w:color w:val="000000" w:themeColor="text1"/>
          <w:lang w:val="cs-CZ"/>
        </w:rPr>
        <w:t xml:space="preserve"> </w:t>
      </w:r>
      <w:proofErr w:type="spellStart"/>
      <w:r w:rsidR="00D94606" w:rsidRPr="00102919">
        <w:rPr>
          <w:rFonts w:cs="Tahoma"/>
          <w:color w:val="000000" w:themeColor="text1"/>
          <w:lang w:val="cs-CZ"/>
        </w:rPr>
        <w:t>adverse</w:t>
      </w:r>
      <w:proofErr w:type="spellEnd"/>
      <w:r w:rsidR="00D94606" w:rsidRPr="00102919">
        <w:rPr>
          <w:rFonts w:cs="Tahoma"/>
          <w:color w:val="000000" w:themeColor="text1"/>
          <w:lang w:val="cs-CZ"/>
        </w:rPr>
        <w:t xml:space="preserve"> </w:t>
      </w:r>
      <w:proofErr w:type="spellStart"/>
      <w:r w:rsidR="00D94606" w:rsidRPr="00102919">
        <w:rPr>
          <w:rFonts w:cs="Tahoma"/>
          <w:color w:val="000000" w:themeColor="text1"/>
          <w:lang w:val="cs-CZ"/>
        </w:rPr>
        <w:t>events</w:t>
      </w:r>
      <w:proofErr w:type="spellEnd"/>
      <w:r w:rsidR="00D94606" w:rsidRPr="00102919">
        <w:rPr>
          <w:rFonts w:cs="Tahoma"/>
          <w:color w:val="000000" w:themeColor="text1"/>
          <w:lang w:val="cs-CZ"/>
        </w:rPr>
        <w:t xml:space="preserve">. </w:t>
      </w:r>
      <w:proofErr w:type="spellStart"/>
      <w:r w:rsidR="00D94606" w:rsidRPr="00102919">
        <w:rPr>
          <w:rFonts w:cs="Tahoma"/>
          <w:color w:val="000000" w:themeColor="text1"/>
          <w:lang w:val="cs-CZ"/>
        </w:rPr>
        <w:t>Clin</w:t>
      </w:r>
      <w:proofErr w:type="spellEnd"/>
      <w:r w:rsidR="00D94606" w:rsidRPr="00102919">
        <w:rPr>
          <w:rFonts w:cs="Tahoma"/>
          <w:color w:val="000000" w:themeColor="text1"/>
          <w:lang w:val="cs-CZ"/>
        </w:rPr>
        <w:t xml:space="preserve"> </w:t>
      </w:r>
      <w:proofErr w:type="spellStart"/>
      <w:r w:rsidR="00D94606" w:rsidRPr="00102919">
        <w:rPr>
          <w:rFonts w:cs="Tahoma"/>
          <w:color w:val="000000" w:themeColor="text1"/>
          <w:lang w:val="cs-CZ"/>
        </w:rPr>
        <w:t>Infect</w:t>
      </w:r>
      <w:proofErr w:type="spellEnd"/>
      <w:r w:rsidR="00D94606" w:rsidRPr="00102919">
        <w:rPr>
          <w:rFonts w:cs="Tahoma"/>
          <w:color w:val="000000" w:themeColor="text1"/>
          <w:lang w:val="cs-CZ"/>
        </w:rPr>
        <w:t xml:space="preserve"> Dis 2008;47</w:t>
      </w:r>
      <w:r w:rsidR="008E02D5" w:rsidRPr="00102919">
        <w:rPr>
          <w:rFonts w:ascii="Arial" w:hAnsi="Arial" w:cs="Arial"/>
          <w:sz w:val="20"/>
          <w:szCs w:val="20"/>
          <w:lang w:val="cs-CZ"/>
        </w:rPr>
        <w:t>(6):735-43</w:t>
      </w:r>
      <w:r w:rsidR="00D94606" w:rsidRPr="00102919">
        <w:rPr>
          <w:rFonts w:cs="Tahoma"/>
          <w:color w:val="000000" w:themeColor="text1"/>
          <w:lang w:val="cs-CZ"/>
        </w:rPr>
        <w:t xml:space="preserve">. </w:t>
      </w:r>
      <w:r w:rsidR="00DC6F0F" w:rsidRPr="00102919">
        <w:rPr>
          <w:rFonts w:cs="Tahoma"/>
          <w:color w:val="000000" w:themeColor="text1"/>
          <w:lang w:val="cs-CZ"/>
        </w:rPr>
        <w:t>[</w:t>
      </w:r>
      <w:hyperlink r:id="rId30" w:history="1">
        <w:r w:rsidR="00DC6F0F" w:rsidRPr="00102919">
          <w:rPr>
            <w:rStyle w:val="Hyperlink"/>
            <w:rFonts w:cs="Tahoma"/>
            <w:lang w:val="cs-CZ"/>
          </w:rPr>
          <w:t xml:space="preserve">open </w:t>
        </w:r>
        <w:proofErr w:type="spellStart"/>
        <w:r w:rsidR="00DC6F0F" w:rsidRPr="00102919">
          <w:rPr>
            <w:rStyle w:val="Hyperlink"/>
            <w:rFonts w:cs="Tahoma"/>
            <w:lang w:val="cs-CZ"/>
          </w:rPr>
          <w:t>access</w:t>
        </w:r>
        <w:proofErr w:type="spellEnd"/>
        <w:r w:rsidR="00DC6F0F" w:rsidRPr="00102919">
          <w:rPr>
            <w:rStyle w:val="Hyperlink"/>
            <w:rFonts w:cs="Tahoma"/>
            <w:lang w:val="cs-CZ"/>
          </w:rPr>
          <w:t xml:space="preserve"> link</w:t>
        </w:r>
      </w:hyperlink>
      <w:r w:rsidR="00DC6F0F" w:rsidRPr="00102919">
        <w:rPr>
          <w:rFonts w:cs="Tahoma"/>
          <w:color w:val="000000" w:themeColor="text1"/>
          <w:lang w:val="cs-CZ"/>
        </w:rPr>
        <w:t>]</w:t>
      </w:r>
    </w:p>
    <w:p w14:paraId="168D4D10" w14:textId="56142ADB" w:rsidR="00D94606" w:rsidRPr="00102919" w:rsidRDefault="00D94606" w:rsidP="0000083D">
      <w:pPr>
        <w:rPr>
          <w:rStyle w:val="Hyperlink"/>
          <w:rFonts w:cs="Tahoma"/>
          <w:color w:val="000000" w:themeColor="text1"/>
          <w:u w:val="none"/>
          <w:lang w:val="cs-CZ"/>
        </w:rPr>
      </w:pPr>
      <w:r w:rsidRPr="00102919">
        <w:rPr>
          <w:bCs/>
          <w:color w:val="000000" w:themeColor="text1"/>
          <w:lang w:val="cs-CZ"/>
        </w:rPr>
        <w:t>[</w:t>
      </w:r>
      <w:r w:rsidR="0089378C" w:rsidRPr="00102919">
        <w:rPr>
          <w:bCs/>
          <w:color w:val="000000" w:themeColor="text1"/>
          <w:lang w:val="cs-CZ"/>
        </w:rPr>
        <w:t>15</w:t>
      </w:r>
      <w:r w:rsidRPr="00102919">
        <w:rPr>
          <w:bCs/>
          <w:color w:val="000000" w:themeColor="text1"/>
          <w:lang w:val="cs-CZ"/>
        </w:rPr>
        <w:t xml:space="preserve">] </w:t>
      </w:r>
      <w:hyperlink r:id="rId31" w:history="1">
        <w:r w:rsidRPr="00102919">
          <w:rPr>
            <w:rStyle w:val="Hyperlink"/>
            <w:rFonts w:cs="Tahoma"/>
            <w:color w:val="000000" w:themeColor="text1"/>
            <w:u w:val="none"/>
            <w:lang w:val="cs-CZ"/>
          </w:rPr>
          <w:t xml:space="preserve">Smith SM, </w:t>
        </w:r>
        <w:proofErr w:type="spellStart"/>
        <w:r w:rsidRPr="00102919">
          <w:rPr>
            <w:rStyle w:val="Hyperlink"/>
            <w:rFonts w:cs="Tahoma"/>
            <w:color w:val="000000" w:themeColor="text1"/>
            <w:u w:val="none"/>
            <w:lang w:val="cs-CZ"/>
          </w:rPr>
          <w:t>Fahey</w:t>
        </w:r>
        <w:proofErr w:type="spellEnd"/>
        <w:r w:rsidRPr="00102919">
          <w:rPr>
            <w:rStyle w:val="Hyperlink"/>
            <w:rFonts w:cs="Tahoma"/>
            <w:color w:val="000000" w:themeColor="text1"/>
            <w:u w:val="none"/>
            <w:lang w:val="cs-CZ"/>
          </w:rPr>
          <w:t xml:space="preserve"> T, </w:t>
        </w:r>
        <w:proofErr w:type="spellStart"/>
        <w:r w:rsidRPr="00102919">
          <w:rPr>
            <w:rStyle w:val="Hyperlink"/>
            <w:rFonts w:cs="Tahoma"/>
            <w:color w:val="000000" w:themeColor="text1"/>
            <w:u w:val="none"/>
            <w:lang w:val="cs-CZ"/>
          </w:rPr>
          <w:t>Smucny</w:t>
        </w:r>
        <w:proofErr w:type="spellEnd"/>
        <w:r w:rsidRPr="00102919">
          <w:rPr>
            <w:rStyle w:val="Hyperlink"/>
            <w:rFonts w:cs="Tahoma"/>
            <w:color w:val="000000" w:themeColor="text1"/>
            <w:u w:val="none"/>
            <w:lang w:val="cs-CZ"/>
          </w:rPr>
          <w:t xml:space="preserve"> J, </w:t>
        </w:r>
        <w:proofErr w:type="spellStart"/>
        <w:r w:rsidRPr="00102919">
          <w:rPr>
            <w:rStyle w:val="Hyperlink"/>
            <w:rFonts w:cs="Tahoma"/>
            <w:color w:val="000000" w:themeColor="text1"/>
            <w:u w:val="none"/>
            <w:lang w:val="cs-CZ"/>
          </w:rPr>
          <w:t>Becker</w:t>
        </w:r>
        <w:proofErr w:type="spellEnd"/>
        <w:r w:rsidRPr="00102919">
          <w:rPr>
            <w:rStyle w:val="Hyperlink"/>
            <w:rFonts w:cs="Tahoma"/>
            <w:color w:val="000000" w:themeColor="text1"/>
            <w:u w:val="none"/>
            <w:lang w:val="cs-CZ"/>
          </w:rPr>
          <w:t xml:space="preserve"> LA. </w:t>
        </w:r>
        <w:proofErr w:type="spellStart"/>
        <w:r w:rsidRPr="00102919">
          <w:rPr>
            <w:rStyle w:val="Hyperlink"/>
            <w:rFonts w:cs="Tahoma"/>
            <w:color w:val="000000" w:themeColor="text1"/>
            <w:u w:val="none"/>
            <w:lang w:val="cs-CZ"/>
          </w:rPr>
          <w:t>Antibiotics</w:t>
        </w:r>
        <w:proofErr w:type="spellEnd"/>
        <w:r w:rsidRPr="00102919">
          <w:rPr>
            <w:rStyle w:val="Hyperlink"/>
            <w:rFonts w:cs="Tahoma"/>
            <w:color w:val="000000" w:themeColor="text1"/>
            <w:u w:val="none"/>
            <w:lang w:val="cs-CZ"/>
          </w:rPr>
          <w:t xml:space="preserve"> </w:t>
        </w:r>
        <w:proofErr w:type="spellStart"/>
        <w:r w:rsidRPr="00102919">
          <w:rPr>
            <w:rStyle w:val="Hyperlink"/>
            <w:rFonts w:cs="Tahoma"/>
            <w:color w:val="000000" w:themeColor="text1"/>
            <w:u w:val="none"/>
            <w:lang w:val="cs-CZ"/>
          </w:rPr>
          <w:t>for</w:t>
        </w:r>
        <w:proofErr w:type="spellEnd"/>
        <w:r w:rsidRPr="00102919">
          <w:rPr>
            <w:rStyle w:val="Hyperlink"/>
            <w:rFonts w:cs="Tahoma"/>
            <w:color w:val="000000" w:themeColor="text1"/>
            <w:u w:val="none"/>
            <w:lang w:val="cs-CZ"/>
          </w:rPr>
          <w:t xml:space="preserve"> </w:t>
        </w:r>
        <w:proofErr w:type="spellStart"/>
        <w:r w:rsidRPr="00102919">
          <w:rPr>
            <w:rStyle w:val="Hyperlink"/>
            <w:rFonts w:cs="Tahoma"/>
            <w:color w:val="000000" w:themeColor="text1"/>
            <w:u w:val="none"/>
            <w:lang w:val="cs-CZ"/>
          </w:rPr>
          <w:t>acute</w:t>
        </w:r>
        <w:proofErr w:type="spellEnd"/>
        <w:r w:rsidRPr="00102919">
          <w:rPr>
            <w:rStyle w:val="Hyperlink"/>
            <w:rFonts w:cs="Tahoma"/>
            <w:color w:val="000000" w:themeColor="text1"/>
            <w:u w:val="none"/>
            <w:lang w:val="cs-CZ"/>
          </w:rPr>
          <w:t xml:space="preserve"> bronchitis. </w:t>
        </w:r>
        <w:proofErr w:type="spellStart"/>
        <w:r w:rsidRPr="00102919">
          <w:rPr>
            <w:rStyle w:val="Hyperlink"/>
            <w:rFonts w:cs="Tahoma"/>
            <w:color w:val="000000" w:themeColor="text1"/>
            <w:u w:val="none"/>
            <w:lang w:val="cs-CZ"/>
          </w:rPr>
          <w:t>Cochrane</w:t>
        </w:r>
        <w:proofErr w:type="spellEnd"/>
        <w:r w:rsidRPr="00102919">
          <w:rPr>
            <w:rStyle w:val="Hyperlink"/>
            <w:rFonts w:cs="Tahoma"/>
            <w:color w:val="000000" w:themeColor="text1"/>
            <w:u w:val="none"/>
            <w:lang w:val="cs-CZ"/>
          </w:rPr>
          <w:t xml:space="preserve"> Database </w:t>
        </w:r>
        <w:proofErr w:type="spellStart"/>
        <w:r w:rsidRPr="00102919">
          <w:rPr>
            <w:rStyle w:val="Hyperlink"/>
            <w:rFonts w:cs="Tahoma"/>
            <w:color w:val="000000" w:themeColor="text1"/>
            <w:u w:val="none"/>
            <w:lang w:val="cs-CZ"/>
          </w:rPr>
          <w:t>of</w:t>
        </w:r>
        <w:proofErr w:type="spellEnd"/>
        <w:r w:rsidRPr="00102919">
          <w:rPr>
            <w:rStyle w:val="Hyperlink"/>
            <w:rFonts w:cs="Tahoma"/>
            <w:color w:val="000000" w:themeColor="text1"/>
            <w:u w:val="none"/>
            <w:lang w:val="cs-CZ"/>
          </w:rPr>
          <w:t xml:space="preserve"> </w:t>
        </w:r>
        <w:proofErr w:type="spellStart"/>
        <w:r w:rsidRPr="00102919">
          <w:rPr>
            <w:rStyle w:val="Hyperlink"/>
            <w:rFonts w:cs="Tahoma"/>
            <w:color w:val="000000" w:themeColor="text1"/>
            <w:u w:val="none"/>
            <w:lang w:val="cs-CZ"/>
          </w:rPr>
          <w:t>Systematic</w:t>
        </w:r>
        <w:proofErr w:type="spellEnd"/>
        <w:r w:rsidRPr="00102919">
          <w:rPr>
            <w:rStyle w:val="Hyperlink"/>
            <w:rFonts w:cs="Tahoma"/>
            <w:color w:val="000000" w:themeColor="text1"/>
            <w:u w:val="none"/>
            <w:lang w:val="cs-CZ"/>
          </w:rPr>
          <w:t xml:space="preserve"> </w:t>
        </w:r>
        <w:proofErr w:type="spellStart"/>
        <w:r w:rsidRPr="00102919">
          <w:rPr>
            <w:rStyle w:val="Hyperlink"/>
            <w:rFonts w:cs="Tahoma"/>
            <w:color w:val="000000" w:themeColor="text1"/>
            <w:u w:val="none"/>
            <w:lang w:val="cs-CZ"/>
          </w:rPr>
          <w:t>Reviews</w:t>
        </w:r>
        <w:proofErr w:type="spellEnd"/>
        <w:r w:rsidRPr="00102919">
          <w:rPr>
            <w:rStyle w:val="Hyperlink"/>
            <w:rFonts w:cs="Tahoma"/>
            <w:color w:val="000000" w:themeColor="text1"/>
            <w:u w:val="none"/>
            <w:lang w:val="cs-CZ"/>
          </w:rPr>
          <w:t xml:space="preserve"> 2014, </w:t>
        </w:r>
        <w:proofErr w:type="spellStart"/>
        <w:r w:rsidRPr="00102919">
          <w:rPr>
            <w:rStyle w:val="Hyperlink"/>
            <w:rFonts w:cs="Tahoma"/>
            <w:color w:val="000000" w:themeColor="text1"/>
            <w:u w:val="none"/>
            <w:lang w:val="cs-CZ"/>
          </w:rPr>
          <w:t>Issue</w:t>
        </w:r>
        <w:proofErr w:type="spellEnd"/>
        <w:r w:rsidRPr="00102919">
          <w:rPr>
            <w:rStyle w:val="Hyperlink"/>
            <w:rFonts w:cs="Tahoma"/>
            <w:color w:val="000000" w:themeColor="text1"/>
            <w:u w:val="none"/>
            <w:lang w:val="cs-CZ"/>
          </w:rPr>
          <w:t xml:space="preserve"> 3. Art. No.: CD000245. </w:t>
        </w:r>
      </w:hyperlink>
      <w:r w:rsidR="00DC6F0F" w:rsidRPr="00102919">
        <w:rPr>
          <w:rStyle w:val="Hyperlink"/>
          <w:rFonts w:cs="Tahoma"/>
          <w:color w:val="000000" w:themeColor="text1"/>
          <w:u w:val="none"/>
          <w:lang w:val="cs-CZ"/>
        </w:rPr>
        <w:t xml:space="preserve"> [</w:t>
      </w:r>
      <w:hyperlink r:id="rId32" w:history="1">
        <w:r w:rsidR="00DC6F0F" w:rsidRPr="00102919">
          <w:rPr>
            <w:rStyle w:val="Hyperlink"/>
            <w:rFonts w:cs="Tahoma"/>
            <w:lang w:val="cs-CZ"/>
          </w:rPr>
          <w:t>link</w:t>
        </w:r>
      </w:hyperlink>
      <w:r w:rsidR="00DC6F0F" w:rsidRPr="00102919">
        <w:rPr>
          <w:rStyle w:val="Hyperlink"/>
          <w:rFonts w:cs="Tahoma"/>
          <w:color w:val="000000" w:themeColor="text1"/>
          <w:u w:val="none"/>
          <w:lang w:val="cs-CZ"/>
        </w:rPr>
        <w:t>]</w:t>
      </w:r>
    </w:p>
    <w:p w14:paraId="168D4D11" w14:textId="5EBCFF9B" w:rsidR="00D94606" w:rsidRPr="00102919" w:rsidRDefault="00D94606" w:rsidP="0000083D">
      <w:pPr>
        <w:rPr>
          <w:bCs/>
          <w:color w:val="000000" w:themeColor="text1"/>
          <w:lang w:val="cs-CZ"/>
        </w:rPr>
      </w:pPr>
      <w:r w:rsidRPr="00102919">
        <w:rPr>
          <w:color w:val="000000" w:themeColor="text1"/>
          <w:lang w:val="cs-CZ"/>
        </w:rPr>
        <w:t>[</w:t>
      </w:r>
      <w:r w:rsidR="0089378C" w:rsidRPr="00102919">
        <w:rPr>
          <w:color w:val="000000" w:themeColor="text1"/>
          <w:lang w:val="cs-CZ"/>
        </w:rPr>
        <w:t>16</w:t>
      </w:r>
      <w:r w:rsidRPr="00102919">
        <w:rPr>
          <w:color w:val="000000" w:themeColor="text1"/>
          <w:lang w:val="cs-CZ"/>
        </w:rPr>
        <w:t xml:space="preserve">] </w:t>
      </w:r>
      <w:proofErr w:type="spellStart"/>
      <w:r w:rsidRPr="00102919">
        <w:rPr>
          <w:bCs/>
          <w:color w:val="000000" w:themeColor="text1"/>
          <w:lang w:val="cs-CZ"/>
        </w:rPr>
        <w:t>Coker</w:t>
      </w:r>
      <w:proofErr w:type="spellEnd"/>
      <w:r w:rsidRPr="00102919">
        <w:rPr>
          <w:color w:val="000000" w:themeColor="text1"/>
          <w:lang w:val="cs-CZ"/>
        </w:rPr>
        <w:t xml:space="preserve"> TR, </w:t>
      </w:r>
      <w:proofErr w:type="spellStart"/>
      <w:r w:rsidRPr="00102919">
        <w:rPr>
          <w:color w:val="000000" w:themeColor="text1"/>
          <w:lang w:val="cs-CZ"/>
        </w:rPr>
        <w:t>Chan</w:t>
      </w:r>
      <w:proofErr w:type="spellEnd"/>
      <w:r w:rsidRPr="00102919">
        <w:rPr>
          <w:color w:val="000000" w:themeColor="text1"/>
          <w:lang w:val="cs-CZ"/>
        </w:rPr>
        <w:t xml:space="preserve"> LS, </w:t>
      </w:r>
      <w:proofErr w:type="spellStart"/>
      <w:r w:rsidRPr="00102919">
        <w:rPr>
          <w:color w:val="000000" w:themeColor="text1"/>
          <w:lang w:val="cs-CZ"/>
        </w:rPr>
        <w:t>Newberry</w:t>
      </w:r>
      <w:proofErr w:type="spellEnd"/>
      <w:r w:rsidRPr="00102919">
        <w:rPr>
          <w:color w:val="000000" w:themeColor="text1"/>
          <w:lang w:val="cs-CZ"/>
        </w:rPr>
        <w:t xml:space="preserve"> SJ, et al. </w:t>
      </w:r>
      <w:proofErr w:type="spellStart"/>
      <w:r w:rsidRPr="00102919">
        <w:rPr>
          <w:color w:val="000000" w:themeColor="text1"/>
          <w:lang w:val="cs-CZ"/>
        </w:rPr>
        <w:t>Diagnosis</w:t>
      </w:r>
      <w:proofErr w:type="spellEnd"/>
      <w:r w:rsidRPr="00102919">
        <w:rPr>
          <w:color w:val="000000" w:themeColor="text1"/>
          <w:lang w:val="cs-CZ"/>
        </w:rPr>
        <w:t xml:space="preserve">, </w:t>
      </w:r>
      <w:proofErr w:type="spellStart"/>
      <w:r w:rsidRPr="00102919">
        <w:rPr>
          <w:color w:val="000000" w:themeColor="text1"/>
          <w:lang w:val="cs-CZ"/>
        </w:rPr>
        <w:t>microbial</w:t>
      </w:r>
      <w:proofErr w:type="spellEnd"/>
      <w:r w:rsidRPr="00102919">
        <w:rPr>
          <w:color w:val="000000" w:themeColor="text1"/>
          <w:lang w:val="cs-CZ"/>
        </w:rPr>
        <w:t xml:space="preserve"> epidemiology, and </w:t>
      </w:r>
      <w:proofErr w:type="spellStart"/>
      <w:r w:rsidRPr="00102919">
        <w:rPr>
          <w:color w:val="000000" w:themeColor="text1"/>
          <w:lang w:val="cs-CZ"/>
        </w:rPr>
        <w:t>antibiotic</w:t>
      </w:r>
      <w:proofErr w:type="spellEnd"/>
      <w:r w:rsidRPr="00102919">
        <w:rPr>
          <w:color w:val="000000" w:themeColor="text1"/>
          <w:lang w:val="cs-CZ"/>
        </w:rPr>
        <w:t xml:space="preserve"> </w:t>
      </w:r>
      <w:proofErr w:type="spellStart"/>
      <w:r w:rsidRPr="00102919">
        <w:rPr>
          <w:color w:val="000000" w:themeColor="text1"/>
          <w:lang w:val="cs-CZ"/>
        </w:rPr>
        <w:t>treatment</w:t>
      </w:r>
      <w:proofErr w:type="spellEnd"/>
      <w:r w:rsidRPr="00102919">
        <w:rPr>
          <w:color w:val="000000" w:themeColor="text1"/>
          <w:lang w:val="cs-CZ"/>
        </w:rPr>
        <w:t xml:space="preserve"> </w:t>
      </w:r>
      <w:proofErr w:type="spellStart"/>
      <w:r w:rsidRPr="00102919">
        <w:rPr>
          <w:color w:val="000000" w:themeColor="text1"/>
          <w:lang w:val="cs-CZ"/>
        </w:rPr>
        <w:t>of</w:t>
      </w:r>
      <w:proofErr w:type="spellEnd"/>
      <w:r w:rsidRPr="00102919">
        <w:rPr>
          <w:color w:val="000000" w:themeColor="text1"/>
          <w:lang w:val="cs-CZ"/>
        </w:rPr>
        <w:t xml:space="preserve"> </w:t>
      </w:r>
      <w:proofErr w:type="spellStart"/>
      <w:r w:rsidRPr="00102919">
        <w:rPr>
          <w:color w:val="000000" w:themeColor="text1"/>
          <w:lang w:val="cs-CZ"/>
        </w:rPr>
        <w:t>acute</w:t>
      </w:r>
      <w:proofErr w:type="spellEnd"/>
      <w:r w:rsidRPr="00102919">
        <w:rPr>
          <w:color w:val="000000" w:themeColor="text1"/>
          <w:lang w:val="cs-CZ"/>
        </w:rPr>
        <w:t xml:space="preserve"> otitis media in </w:t>
      </w:r>
      <w:proofErr w:type="spellStart"/>
      <w:r w:rsidRPr="00102919">
        <w:rPr>
          <w:color w:val="000000" w:themeColor="text1"/>
          <w:lang w:val="cs-CZ"/>
        </w:rPr>
        <w:t>children</w:t>
      </w:r>
      <w:proofErr w:type="spellEnd"/>
      <w:r w:rsidRPr="00102919">
        <w:rPr>
          <w:color w:val="000000" w:themeColor="text1"/>
          <w:lang w:val="cs-CZ"/>
        </w:rPr>
        <w:t xml:space="preserve">: a </w:t>
      </w:r>
      <w:proofErr w:type="spellStart"/>
      <w:r w:rsidRPr="00102919">
        <w:rPr>
          <w:color w:val="000000" w:themeColor="text1"/>
          <w:lang w:val="cs-CZ"/>
        </w:rPr>
        <w:t>systematic</w:t>
      </w:r>
      <w:proofErr w:type="spellEnd"/>
      <w:r w:rsidRPr="00102919">
        <w:rPr>
          <w:color w:val="000000" w:themeColor="text1"/>
          <w:lang w:val="cs-CZ"/>
        </w:rPr>
        <w:t xml:space="preserve"> </w:t>
      </w:r>
      <w:proofErr w:type="spellStart"/>
      <w:r w:rsidRPr="00102919">
        <w:rPr>
          <w:color w:val="000000" w:themeColor="text1"/>
          <w:lang w:val="cs-CZ"/>
        </w:rPr>
        <w:t>review</w:t>
      </w:r>
      <w:proofErr w:type="spellEnd"/>
      <w:r w:rsidRPr="00102919">
        <w:rPr>
          <w:color w:val="000000" w:themeColor="text1"/>
          <w:lang w:val="cs-CZ"/>
        </w:rPr>
        <w:t xml:space="preserve">. </w:t>
      </w:r>
      <w:r w:rsidRPr="00102919">
        <w:rPr>
          <w:rFonts w:cs="Tahoma"/>
          <w:color w:val="000000" w:themeColor="text1"/>
          <w:lang w:val="cs-CZ"/>
        </w:rPr>
        <w:t>JAMA</w:t>
      </w:r>
      <w:r w:rsidRPr="00102919">
        <w:rPr>
          <w:color w:val="000000" w:themeColor="text1"/>
          <w:lang w:val="cs-CZ"/>
        </w:rPr>
        <w:t xml:space="preserve"> 2010;304(19):2161-9.</w:t>
      </w:r>
      <w:r w:rsidR="00DC6F0F" w:rsidRPr="00102919">
        <w:rPr>
          <w:color w:val="000000" w:themeColor="text1"/>
          <w:lang w:val="cs-CZ"/>
        </w:rPr>
        <w:t xml:space="preserve"> </w:t>
      </w:r>
      <w:r w:rsidR="00C92F6F" w:rsidRPr="00102919">
        <w:rPr>
          <w:color w:val="000000" w:themeColor="text1"/>
          <w:lang w:val="cs-CZ"/>
        </w:rPr>
        <w:t>[</w:t>
      </w:r>
      <w:hyperlink r:id="rId33" w:history="1">
        <w:r w:rsidR="00C92F6F" w:rsidRPr="00102919">
          <w:rPr>
            <w:rStyle w:val="Hyperlink"/>
            <w:lang w:val="cs-CZ"/>
          </w:rPr>
          <w:t xml:space="preserve">open </w:t>
        </w:r>
        <w:proofErr w:type="spellStart"/>
        <w:r w:rsidR="00C92F6F" w:rsidRPr="00102919">
          <w:rPr>
            <w:rStyle w:val="Hyperlink"/>
            <w:lang w:val="cs-CZ"/>
          </w:rPr>
          <w:t>access</w:t>
        </w:r>
        <w:proofErr w:type="spellEnd"/>
        <w:r w:rsidR="00C92F6F" w:rsidRPr="00102919">
          <w:rPr>
            <w:rStyle w:val="Hyperlink"/>
            <w:lang w:val="cs-CZ"/>
          </w:rPr>
          <w:t xml:space="preserve"> link</w:t>
        </w:r>
      </w:hyperlink>
      <w:r w:rsidR="00C92F6F" w:rsidRPr="00102919">
        <w:rPr>
          <w:color w:val="000000" w:themeColor="text1"/>
          <w:lang w:val="cs-CZ"/>
        </w:rPr>
        <w:t>]</w:t>
      </w:r>
    </w:p>
    <w:p w14:paraId="168D4D12" w14:textId="13A6B44E" w:rsidR="00D94606" w:rsidRPr="00102919" w:rsidRDefault="00D94606" w:rsidP="0000083D">
      <w:pPr>
        <w:rPr>
          <w:rFonts w:cs="Tahoma"/>
          <w:bCs/>
          <w:color w:val="000000" w:themeColor="text1"/>
          <w:lang w:val="cs-CZ"/>
        </w:rPr>
      </w:pPr>
      <w:r w:rsidRPr="00102919">
        <w:rPr>
          <w:color w:val="000000" w:themeColor="text1"/>
          <w:lang w:val="cs-CZ"/>
        </w:rPr>
        <w:t>[</w:t>
      </w:r>
      <w:r w:rsidR="0089378C" w:rsidRPr="00102919">
        <w:rPr>
          <w:color w:val="000000" w:themeColor="text1"/>
          <w:lang w:val="cs-CZ"/>
        </w:rPr>
        <w:t>17</w:t>
      </w:r>
      <w:r w:rsidRPr="00102919">
        <w:rPr>
          <w:color w:val="000000" w:themeColor="text1"/>
          <w:lang w:val="cs-CZ"/>
        </w:rPr>
        <w:t xml:space="preserve">] </w:t>
      </w:r>
      <w:proofErr w:type="spellStart"/>
      <w:r w:rsidRPr="00102919">
        <w:rPr>
          <w:rFonts w:cs="Tahoma"/>
          <w:color w:val="000000" w:themeColor="text1"/>
          <w:lang w:val="cs-CZ"/>
        </w:rPr>
        <w:t>Spinks</w:t>
      </w:r>
      <w:proofErr w:type="spellEnd"/>
      <w:r w:rsidRPr="00102919">
        <w:rPr>
          <w:rFonts w:cs="Tahoma"/>
          <w:color w:val="000000" w:themeColor="text1"/>
          <w:lang w:val="cs-CZ"/>
        </w:rPr>
        <w:t xml:space="preserve"> A, </w:t>
      </w:r>
      <w:proofErr w:type="spellStart"/>
      <w:r w:rsidRPr="00102919">
        <w:rPr>
          <w:rFonts w:cs="Tahoma"/>
          <w:color w:val="000000" w:themeColor="text1"/>
          <w:lang w:val="cs-CZ"/>
        </w:rPr>
        <w:t>Glasziou</w:t>
      </w:r>
      <w:proofErr w:type="spellEnd"/>
      <w:r w:rsidRPr="00102919">
        <w:rPr>
          <w:rFonts w:cs="Tahoma"/>
          <w:color w:val="000000" w:themeColor="text1"/>
          <w:lang w:val="cs-CZ"/>
        </w:rPr>
        <w:t xml:space="preserve"> P, </w:t>
      </w:r>
      <w:proofErr w:type="spellStart"/>
      <w:r w:rsidRPr="00102919">
        <w:rPr>
          <w:rFonts w:cs="Tahoma"/>
          <w:color w:val="000000" w:themeColor="text1"/>
          <w:lang w:val="cs-CZ"/>
        </w:rPr>
        <w:t>Del</w:t>
      </w:r>
      <w:proofErr w:type="spellEnd"/>
      <w:r w:rsidRPr="00102919">
        <w:rPr>
          <w:rFonts w:cs="Tahoma"/>
          <w:color w:val="000000" w:themeColor="text1"/>
          <w:lang w:val="cs-CZ"/>
        </w:rPr>
        <w:t xml:space="preserve"> </w:t>
      </w:r>
      <w:proofErr w:type="spellStart"/>
      <w:r w:rsidRPr="00102919">
        <w:rPr>
          <w:rFonts w:cs="Tahoma"/>
          <w:color w:val="000000" w:themeColor="text1"/>
          <w:lang w:val="cs-CZ"/>
        </w:rPr>
        <w:t>Mar</w:t>
      </w:r>
      <w:proofErr w:type="spellEnd"/>
      <w:r w:rsidRPr="00102919">
        <w:rPr>
          <w:rFonts w:cs="Tahoma"/>
          <w:color w:val="000000" w:themeColor="text1"/>
          <w:lang w:val="cs-CZ"/>
        </w:rPr>
        <w:t xml:space="preserve"> CB. </w:t>
      </w:r>
      <w:proofErr w:type="spellStart"/>
      <w:r w:rsidRPr="00102919">
        <w:rPr>
          <w:rFonts w:cs="Tahoma"/>
          <w:color w:val="000000" w:themeColor="text1"/>
          <w:lang w:val="cs-CZ"/>
        </w:rPr>
        <w:t>Antibiotics</w:t>
      </w:r>
      <w:proofErr w:type="spellEnd"/>
      <w:r w:rsidRPr="00102919">
        <w:rPr>
          <w:rFonts w:cs="Tahoma"/>
          <w:color w:val="000000" w:themeColor="text1"/>
          <w:lang w:val="cs-CZ"/>
        </w:rPr>
        <w:t xml:space="preserve"> </w:t>
      </w:r>
      <w:proofErr w:type="spellStart"/>
      <w:r w:rsidRPr="00102919">
        <w:rPr>
          <w:rFonts w:cs="Tahoma"/>
          <w:color w:val="000000" w:themeColor="text1"/>
          <w:lang w:val="cs-CZ"/>
        </w:rPr>
        <w:t>for</w:t>
      </w:r>
      <w:proofErr w:type="spellEnd"/>
      <w:r w:rsidRPr="00102919">
        <w:rPr>
          <w:rFonts w:cs="Tahoma"/>
          <w:color w:val="000000" w:themeColor="text1"/>
          <w:lang w:val="cs-CZ"/>
        </w:rPr>
        <w:t xml:space="preserve"> </w:t>
      </w:r>
      <w:proofErr w:type="spellStart"/>
      <w:r w:rsidRPr="00102919">
        <w:rPr>
          <w:rFonts w:cs="Tahoma"/>
          <w:color w:val="000000" w:themeColor="text1"/>
          <w:lang w:val="cs-CZ"/>
        </w:rPr>
        <w:t>sore</w:t>
      </w:r>
      <w:proofErr w:type="spellEnd"/>
      <w:r w:rsidRPr="00102919">
        <w:rPr>
          <w:rFonts w:cs="Tahoma"/>
          <w:color w:val="000000" w:themeColor="text1"/>
          <w:lang w:val="cs-CZ"/>
        </w:rPr>
        <w:t xml:space="preserve"> </w:t>
      </w:r>
      <w:proofErr w:type="spellStart"/>
      <w:r w:rsidRPr="00102919">
        <w:rPr>
          <w:rFonts w:cs="Tahoma"/>
          <w:color w:val="000000" w:themeColor="text1"/>
          <w:lang w:val="cs-CZ"/>
        </w:rPr>
        <w:t>throat</w:t>
      </w:r>
      <w:proofErr w:type="spellEnd"/>
      <w:r w:rsidRPr="00102919">
        <w:rPr>
          <w:rFonts w:cs="Tahoma"/>
          <w:color w:val="000000" w:themeColor="text1"/>
          <w:lang w:val="cs-CZ"/>
        </w:rPr>
        <w:t xml:space="preserve">. </w:t>
      </w:r>
      <w:proofErr w:type="spellStart"/>
      <w:r w:rsidRPr="00102919">
        <w:rPr>
          <w:rFonts w:cs="Tahoma"/>
          <w:color w:val="000000" w:themeColor="text1"/>
          <w:lang w:val="cs-CZ"/>
        </w:rPr>
        <w:t>Cochrane</w:t>
      </w:r>
      <w:proofErr w:type="spellEnd"/>
      <w:r w:rsidRPr="00102919">
        <w:rPr>
          <w:rFonts w:cs="Tahoma"/>
          <w:color w:val="000000" w:themeColor="text1"/>
          <w:lang w:val="cs-CZ"/>
        </w:rPr>
        <w:t xml:space="preserve"> Database </w:t>
      </w:r>
      <w:proofErr w:type="spellStart"/>
      <w:r w:rsidRPr="00102919">
        <w:rPr>
          <w:rFonts w:cs="Tahoma"/>
          <w:color w:val="000000" w:themeColor="text1"/>
          <w:lang w:val="cs-CZ"/>
        </w:rPr>
        <w:t>Systematic</w:t>
      </w:r>
      <w:proofErr w:type="spellEnd"/>
      <w:r w:rsidRPr="00102919">
        <w:rPr>
          <w:rFonts w:cs="Tahoma"/>
          <w:color w:val="000000" w:themeColor="text1"/>
          <w:lang w:val="cs-CZ"/>
        </w:rPr>
        <w:t xml:space="preserve"> </w:t>
      </w:r>
      <w:proofErr w:type="spellStart"/>
      <w:r w:rsidRPr="00102919">
        <w:rPr>
          <w:rFonts w:cs="Tahoma"/>
          <w:color w:val="000000" w:themeColor="text1"/>
          <w:lang w:val="cs-CZ"/>
        </w:rPr>
        <w:t>Reviews</w:t>
      </w:r>
      <w:proofErr w:type="spellEnd"/>
      <w:r w:rsidRPr="00102919">
        <w:rPr>
          <w:rFonts w:cs="Tahoma"/>
          <w:color w:val="000000" w:themeColor="text1"/>
          <w:lang w:val="cs-CZ"/>
        </w:rPr>
        <w:t xml:space="preserve"> 2013 Nov 5;11:CD000023.</w:t>
      </w:r>
      <w:r w:rsidR="00DC6F0F" w:rsidRPr="00102919">
        <w:rPr>
          <w:rFonts w:cs="Tahoma"/>
          <w:color w:val="000000" w:themeColor="text1"/>
          <w:lang w:val="cs-CZ"/>
        </w:rPr>
        <w:t xml:space="preserve"> [</w:t>
      </w:r>
      <w:hyperlink r:id="rId34" w:history="1">
        <w:r w:rsidR="00DC6F0F" w:rsidRPr="00102919">
          <w:rPr>
            <w:rStyle w:val="Hyperlink"/>
            <w:rFonts w:cs="Tahoma"/>
            <w:lang w:val="cs-CZ"/>
          </w:rPr>
          <w:t>link</w:t>
        </w:r>
      </w:hyperlink>
      <w:r w:rsidR="00DC6F0F" w:rsidRPr="00102919">
        <w:rPr>
          <w:rFonts w:cs="Tahoma"/>
          <w:color w:val="000000" w:themeColor="text1"/>
          <w:lang w:val="cs-CZ"/>
        </w:rPr>
        <w:t>]</w:t>
      </w:r>
    </w:p>
    <w:p w14:paraId="168D4D13" w14:textId="7D5FC363" w:rsidR="00D94606" w:rsidRPr="00102919" w:rsidRDefault="00D94606" w:rsidP="0000083D">
      <w:pPr>
        <w:rPr>
          <w:bCs/>
          <w:color w:val="000000" w:themeColor="text1"/>
          <w:lang w:val="cs-CZ"/>
        </w:rPr>
      </w:pPr>
      <w:r w:rsidRPr="00102919">
        <w:rPr>
          <w:color w:val="000000" w:themeColor="text1"/>
          <w:lang w:val="cs-CZ"/>
        </w:rPr>
        <w:t>[</w:t>
      </w:r>
      <w:r w:rsidR="0089378C" w:rsidRPr="00102919">
        <w:rPr>
          <w:color w:val="000000" w:themeColor="text1"/>
          <w:lang w:val="cs-CZ"/>
        </w:rPr>
        <w:t>18</w:t>
      </w:r>
      <w:r w:rsidRPr="00102919">
        <w:rPr>
          <w:color w:val="000000" w:themeColor="text1"/>
          <w:lang w:val="cs-CZ"/>
        </w:rPr>
        <w:t xml:space="preserve">] </w:t>
      </w:r>
      <w:proofErr w:type="spellStart"/>
      <w:r w:rsidRPr="00102919">
        <w:rPr>
          <w:rFonts w:cs="Tahoma"/>
          <w:color w:val="000000" w:themeColor="text1"/>
          <w:lang w:val="cs-CZ"/>
        </w:rPr>
        <w:t>Young</w:t>
      </w:r>
      <w:proofErr w:type="spellEnd"/>
      <w:r w:rsidRPr="00102919">
        <w:rPr>
          <w:color w:val="000000" w:themeColor="text1"/>
          <w:lang w:val="cs-CZ"/>
        </w:rPr>
        <w:t xml:space="preserve"> J, De </w:t>
      </w:r>
      <w:proofErr w:type="spellStart"/>
      <w:r w:rsidRPr="00102919">
        <w:rPr>
          <w:color w:val="000000" w:themeColor="text1"/>
          <w:lang w:val="cs-CZ"/>
        </w:rPr>
        <w:t>Sutter</w:t>
      </w:r>
      <w:proofErr w:type="spellEnd"/>
      <w:r w:rsidRPr="00102919">
        <w:rPr>
          <w:color w:val="000000" w:themeColor="text1"/>
          <w:lang w:val="cs-CZ"/>
        </w:rPr>
        <w:t xml:space="preserve"> A, </w:t>
      </w:r>
      <w:proofErr w:type="spellStart"/>
      <w:r w:rsidRPr="00102919">
        <w:rPr>
          <w:color w:val="000000" w:themeColor="text1"/>
          <w:lang w:val="cs-CZ"/>
        </w:rPr>
        <w:t>Merenstein</w:t>
      </w:r>
      <w:proofErr w:type="spellEnd"/>
      <w:r w:rsidRPr="00102919">
        <w:rPr>
          <w:color w:val="000000" w:themeColor="text1"/>
          <w:lang w:val="cs-CZ"/>
        </w:rPr>
        <w:t xml:space="preserve"> D, et al. </w:t>
      </w:r>
      <w:proofErr w:type="spellStart"/>
      <w:r w:rsidRPr="00102919">
        <w:rPr>
          <w:color w:val="000000" w:themeColor="text1"/>
          <w:lang w:val="cs-CZ"/>
        </w:rPr>
        <w:t>Antibiotics</w:t>
      </w:r>
      <w:proofErr w:type="spellEnd"/>
      <w:r w:rsidRPr="00102919">
        <w:rPr>
          <w:color w:val="000000" w:themeColor="text1"/>
          <w:lang w:val="cs-CZ"/>
        </w:rPr>
        <w:t xml:space="preserve"> </w:t>
      </w:r>
      <w:proofErr w:type="spellStart"/>
      <w:r w:rsidRPr="00102919">
        <w:rPr>
          <w:color w:val="000000" w:themeColor="text1"/>
          <w:lang w:val="cs-CZ"/>
        </w:rPr>
        <w:t>for</w:t>
      </w:r>
      <w:proofErr w:type="spellEnd"/>
      <w:r w:rsidRPr="00102919">
        <w:rPr>
          <w:color w:val="000000" w:themeColor="text1"/>
          <w:lang w:val="cs-CZ"/>
        </w:rPr>
        <w:t xml:space="preserve"> </w:t>
      </w:r>
      <w:proofErr w:type="spellStart"/>
      <w:r w:rsidRPr="00102919">
        <w:rPr>
          <w:color w:val="000000" w:themeColor="text1"/>
          <w:lang w:val="cs-CZ"/>
        </w:rPr>
        <w:t>adults</w:t>
      </w:r>
      <w:proofErr w:type="spellEnd"/>
      <w:r w:rsidRPr="00102919">
        <w:rPr>
          <w:color w:val="000000" w:themeColor="text1"/>
          <w:lang w:val="cs-CZ"/>
        </w:rPr>
        <w:t xml:space="preserve"> </w:t>
      </w:r>
      <w:proofErr w:type="spellStart"/>
      <w:r w:rsidRPr="00102919">
        <w:rPr>
          <w:color w:val="000000" w:themeColor="text1"/>
          <w:lang w:val="cs-CZ"/>
        </w:rPr>
        <w:t>with</w:t>
      </w:r>
      <w:proofErr w:type="spellEnd"/>
      <w:r w:rsidRPr="00102919">
        <w:rPr>
          <w:color w:val="000000" w:themeColor="text1"/>
          <w:lang w:val="cs-CZ"/>
        </w:rPr>
        <w:t xml:space="preserve"> </w:t>
      </w:r>
      <w:proofErr w:type="spellStart"/>
      <w:r w:rsidRPr="00102919">
        <w:rPr>
          <w:color w:val="000000" w:themeColor="text1"/>
          <w:lang w:val="cs-CZ"/>
        </w:rPr>
        <w:t>clinically</w:t>
      </w:r>
      <w:proofErr w:type="spellEnd"/>
      <w:r w:rsidRPr="00102919">
        <w:rPr>
          <w:color w:val="000000" w:themeColor="text1"/>
          <w:lang w:val="cs-CZ"/>
        </w:rPr>
        <w:t xml:space="preserve"> </w:t>
      </w:r>
      <w:proofErr w:type="spellStart"/>
      <w:r w:rsidRPr="00102919">
        <w:rPr>
          <w:color w:val="000000" w:themeColor="text1"/>
          <w:lang w:val="cs-CZ"/>
        </w:rPr>
        <w:t>diagnosed</w:t>
      </w:r>
      <w:proofErr w:type="spellEnd"/>
      <w:r w:rsidRPr="00102919">
        <w:rPr>
          <w:color w:val="000000" w:themeColor="text1"/>
          <w:lang w:val="cs-CZ"/>
        </w:rPr>
        <w:t xml:space="preserve"> </w:t>
      </w:r>
      <w:proofErr w:type="spellStart"/>
      <w:r w:rsidRPr="00102919">
        <w:rPr>
          <w:color w:val="000000" w:themeColor="text1"/>
          <w:lang w:val="cs-CZ"/>
        </w:rPr>
        <w:t>acute</w:t>
      </w:r>
      <w:proofErr w:type="spellEnd"/>
      <w:r w:rsidRPr="00102919">
        <w:rPr>
          <w:color w:val="000000" w:themeColor="text1"/>
          <w:lang w:val="cs-CZ"/>
        </w:rPr>
        <w:t xml:space="preserve"> </w:t>
      </w:r>
      <w:proofErr w:type="spellStart"/>
      <w:r w:rsidRPr="00102919">
        <w:rPr>
          <w:rFonts w:cs="Tahoma"/>
          <w:color w:val="000000" w:themeColor="text1"/>
          <w:lang w:val="cs-CZ"/>
        </w:rPr>
        <w:t>rhinosinusitis</w:t>
      </w:r>
      <w:proofErr w:type="spellEnd"/>
      <w:r w:rsidRPr="00102919">
        <w:rPr>
          <w:color w:val="000000" w:themeColor="text1"/>
          <w:lang w:val="cs-CZ"/>
        </w:rPr>
        <w:t>: a meta-</w:t>
      </w:r>
      <w:proofErr w:type="spellStart"/>
      <w:r w:rsidRPr="00102919">
        <w:rPr>
          <w:color w:val="000000" w:themeColor="text1"/>
          <w:lang w:val="cs-CZ"/>
        </w:rPr>
        <w:t>analysis</w:t>
      </w:r>
      <w:proofErr w:type="spellEnd"/>
      <w:r w:rsidRPr="00102919">
        <w:rPr>
          <w:color w:val="000000" w:themeColor="text1"/>
          <w:lang w:val="cs-CZ"/>
        </w:rPr>
        <w:t xml:space="preserve"> </w:t>
      </w:r>
      <w:proofErr w:type="spellStart"/>
      <w:r w:rsidRPr="00102919">
        <w:rPr>
          <w:color w:val="000000" w:themeColor="text1"/>
          <w:lang w:val="cs-CZ"/>
        </w:rPr>
        <w:t>of</w:t>
      </w:r>
      <w:proofErr w:type="spellEnd"/>
      <w:r w:rsidRPr="00102919">
        <w:rPr>
          <w:color w:val="000000" w:themeColor="text1"/>
          <w:lang w:val="cs-CZ"/>
        </w:rPr>
        <w:t xml:space="preserve"> </w:t>
      </w:r>
      <w:proofErr w:type="spellStart"/>
      <w:r w:rsidRPr="00102919">
        <w:rPr>
          <w:color w:val="000000" w:themeColor="text1"/>
          <w:lang w:val="cs-CZ"/>
        </w:rPr>
        <w:t>individual</w:t>
      </w:r>
      <w:proofErr w:type="spellEnd"/>
      <w:r w:rsidRPr="00102919">
        <w:rPr>
          <w:color w:val="000000" w:themeColor="text1"/>
          <w:lang w:val="cs-CZ"/>
        </w:rPr>
        <w:t xml:space="preserve"> </w:t>
      </w:r>
      <w:proofErr w:type="spellStart"/>
      <w:r w:rsidRPr="00102919">
        <w:rPr>
          <w:color w:val="000000" w:themeColor="text1"/>
          <w:lang w:val="cs-CZ"/>
        </w:rPr>
        <w:t>patient</w:t>
      </w:r>
      <w:proofErr w:type="spellEnd"/>
      <w:r w:rsidRPr="00102919">
        <w:rPr>
          <w:color w:val="000000" w:themeColor="text1"/>
          <w:lang w:val="cs-CZ"/>
        </w:rPr>
        <w:t xml:space="preserve"> data. </w:t>
      </w:r>
      <w:r w:rsidRPr="00102919">
        <w:rPr>
          <w:rFonts w:cs="Tahoma"/>
          <w:color w:val="000000" w:themeColor="text1"/>
          <w:lang w:val="cs-CZ"/>
        </w:rPr>
        <w:t>Lancet</w:t>
      </w:r>
      <w:r w:rsidRPr="00102919">
        <w:rPr>
          <w:color w:val="000000" w:themeColor="text1"/>
          <w:lang w:val="cs-CZ"/>
        </w:rPr>
        <w:t xml:space="preserve"> 2008;371(9616):908-14. </w:t>
      </w:r>
      <w:r w:rsidR="00C92F6F" w:rsidRPr="00102919">
        <w:rPr>
          <w:color w:val="000000" w:themeColor="text1"/>
          <w:lang w:val="cs-CZ"/>
        </w:rPr>
        <w:t>[</w:t>
      </w:r>
      <w:hyperlink r:id="rId35" w:history="1">
        <w:r w:rsidR="00C92F6F" w:rsidRPr="00102919">
          <w:rPr>
            <w:rStyle w:val="Hyperlink"/>
            <w:lang w:val="cs-CZ"/>
          </w:rPr>
          <w:t xml:space="preserve">open </w:t>
        </w:r>
        <w:proofErr w:type="spellStart"/>
        <w:r w:rsidR="00C92F6F" w:rsidRPr="00102919">
          <w:rPr>
            <w:rStyle w:val="Hyperlink"/>
            <w:lang w:val="cs-CZ"/>
          </w:rPr>
          <w:t>access</w:t>
        </w:r>
        <w:proofErr w:type="spellEnd"/>
        <w:r w:rsidR="00C92F6F" w:rsidRPr="00102919">
          <w:rPr>
            <w:rStyle w:val="Hyperlink"/>
            <w:lang w:val="cs-CZ"/>
          </w:rPr>
          <w:t xml:space="preserve"> link</w:t>
        </w:r>
      </w:hyperlink>
      <w:r w:rsidR="00C92F6F" w:rsidRPr="00102919">
        <w:rPr>
          <w:color w:val="000000" w:themeColor="text1"/>
          <w:lang w:val="cs-CZ"/>
        </w:rPr>
        <w:t>]</w:t>
      </w:r>
    </w:p>
    <w:p w14:paraId="168D4D14" w14:textId="5DD7AFDD" w:rsidR="005E125E" w:rsidRPr="00102919" w:rsidRDefault="00D94606" w:rsidP="0000083D">
      <w:pPr>
        <w:rPr>
          <w:color w:val="000000" w:themeColor="text1"/>
          <w:lang w:val="cs-CZ"/>
        </w:rPr>
      </w:pPr>
      <w:r w:rsidRPr="00102919">
        <w:rPr>
          <w:color w:val="000000" w:themeColor="text1"/>
          <w:lang w:val="cs-CZ"/>
        </w:rPr>
        <w:t>[</w:t>
      </w:r>
      <w:r w:rsidR="0089378C" w:rsidRPr="00102919">
        <w:rPr>
          <w:color w:val="000000" w:themeColor="text1"/>
          <w:lang w:val="cs-CZ"/>
        </w:rPr>
        <w:t>19</w:t>
      </w:r>
      <w:r w:rsidRPr="00102919">
        <w:rPr>
          <w:color w:val="000000" w:themeColor="text1"/>
          <w:lang w:val="cs-CZ"/>
        </w:rPr>
        <w:t xml:space="preserve">] </w:t>
      </w:r>
      <w:r w:rsidR="00A938CC" w:rsidRPr="00102919">
        <w:rPr>
          <w:bCs/>
          <w:color w:val="000000" w:themeColor="text1"/>
          <w:lang w:val="cs-CZ"/>
        </w:rPr>
        <w:t>V</w:t>
      </w:r>
      <w:r w:rsidRPr="00102919">
        <w:rPr>
          <w:bCs/>
          <w:color w:val="000000" w:themeColor="text1"/>
          <w:lang w:val="cs-CZ"/>
        </w:rPr>
        <w:t xml:space="preserve">an </w:t>
      </w:r>
      <w:proofErr w:type="spellStart"/>
      <w:r w:rsidRPr="00102919">
        <w:rPr>
          <w:bCs/>
          <w:color w:val="000000" w:themeColor="text1"/>
          <w:lang w:val="cs-CZ"/>
        </w:rPr>
        <w:t>Vugt</w:t>
      </w:r>
      <w:proofErr w:type="spellEnd"/>
      <w:r w:rsidRPr="00102919">
        <w:rPr>
          <w:color w:val="000000" w:themeColor="text1"/>
          <w:lang w:val="cs-CZ"/>
        </w:rPr>
        <w:t xml:space="preserve"> SF, </w:t>
      </w:r>
      <w:proofErr w:type="spellStart"/>
      <w:r w:rsidRPr="00102919">
        <w:rPr>
          <w:bCs/>
          <w:color w:val="000000" w:themeColor="text1"/>
          <w:lang w:val="cs-CZ"/>
        </w:rPr>
        <w:t>Butler</w:t>
      </w:r>
      <w:proofErr w:type="spellEnd"/>
      <w:r w:rsidRPr="00102919">
        <w:rPr>
          <w:color w:val="000000" w:themeColor="text1"/>
          <w:lang w:val="cs-CZ"/>
        </w:rPr>
        <w:t xml:space="preserve"> CC, Hood K, et al. </w:t>
      </w:r>
      <w:proofErr w:type="spellStart"/>
      <w:r w:rsidRPr="00102919">
        <w:rPr>
          <w:color w:val="000000" w:themeColor="text1"/>
          <w:lang w:val="cs-CZ"/>
        </w:rPr>
        <w:t>Predicting</w:t>
      </w:r>
      <w:proofErr w:type="spellEnd"/>
      <w:r w:rsidRPr="00102919">
        <w:rPr>
          <w:color w:val="000000" w:themeColor="text1"/>
          <w:lang w:val="cs-CZ"/>
        </w:rPr>
        <w:t xml:space="preserve"> </w:t>
      </w:r>
      <w:proofErr w:type="spellStart"/>
      <w:r w:rsidRPr="00102919">
        <w:rPr>
          <w:color w:val="000000" w:themeColor="text1"/>
          <w:lang w:val="cs-CZ"/>
        </w:rPr>
        <w:t>benign</w:t>
      </w:r>
      <w:proofErr w:type="spellEnd"/>
      <w:r w:rsidRPr="00102919">
        <w:rPr>
          <w:color w:val="000000" w:themeColor="text1"/>
          <w:lang w:val="cs-CZ"/>
        </w:rPr>
        <w:t xml:space="preserve"> </w:t>
      </w:r>
      <w:proofErr w:type="spellStart"/>
      <w:r w:rsidRPr="00102919">
        <w:rPr>
          <w:color w:val="000000" w:themeColor="text1"/>
          <w:lang w:val="cs-CZ"/>
        </w:rPr>
        <w:t>course</w:t>
      </w:r>
      <w:proofErr w:type="spellEnd"/>
      <w:r w:rsidRPr="00102919">
        <w:rPr>
          <w:color w:val="000000" w:themeColor="text1"/>
          <w:lang w:val="cs-CZ"/>
        </w:rPr>
        <w:t xml:space="preserve"> and </w:t>
      </w:r>
      <w:proofErr w:type="spellStart"/>
      <w:r w:rsidRPr="00102919">
        <w:rPr>
          <w:color w:val="000000" w:themeColor="text1"/>
          <w:lang w:val="cs-CZ"/>
        </w:rPr>
        <w:t>prolonged</w:t>
      </w:r>
      <w:proofErr w:type="spellEnd"/>
      <w:r w:rsidRPr="00102919">
        <w:rPr>
          <w:color w:val="000000" w:themeColor="text1"/>
          <w:lang w:val="cs-CZ"/>
        </w:rPr>
        <w:t xml:space="preserve"> </w:t>
      </w:r>
      <w:proofErr w:type="spellStart"/>
      <w:r w:rsidRPr="00102919">
        <w:rPr>
          <w:color w:val="000000" w:themeColor="text1"/>
          <w:lang w:val="cs-CZ"/>
        </w:rPr>
        <w:t>illness</w:t>
      </w:r>
      <w:proofErr w:type="spellEnd"/>
      <w:r w:rsidRPr="00102919">
        <w:rPr>
          <w:color w:val="000000" w:themeColor="text1"/>
          <w:lang w:val="cs-CZ"/>
        </w:rPr>
        <w:t xml:space="preserve"> in </w:t>
      </w:r>
      <w:proofErr w:type="spellStart"/>
      <w:r w:rsidRPr="00102919">
        <w:rPr>
          <w:color w:val="000000" w:themeColor="text1"/>
          <w:lang w:val="cs-CZ"/>
        </w:rPr>
        <w:t>lower</w:t>
      </w:r>
      <w:proofErr w:type="spellEnd"/>
      <w:r w:rsidRPr="00102919">
        <w:rPr>
          <w:color w:val="000000" w:themeColor="text1"/>
          <w:lang w:val="cs-CZ"/>
        </w:rPr>
        <w:t xml:space="preserve"> </w:t>
      </w:r>
      <w:proofErr w:type="spellStart"/>
      <w:r w:rsidRPr="00102919">
        <w:rPr>
          <w:color w:val="000000" w:themeColor="text1"/>
          <w:lang w:val="cs-CZ"/>
        </w:rPr>
        <w:t>respiratory</w:t>
      </w:r>
      <w:proofErr w:type="spellEnd"/>
      <w:r w:rsidRPr="00102919">
        <w:rPr>
          <w:color w:val="000000" w:themeColor="text1"/>
          <w:lang w:val="cs-CZ"/>
        </w:rPr>
        <w:t xml:space="preserve"> </w:t>
      </w:r>
      <w:proofErr w:type="spellStart"/>
      <w:r w:rsidRPr="00102919">
        <w:rPr>
          <w:color w:val="000000" w:themeColor="text1"/>
          <w:lang w:val="cs-CZ"/>
        </w:rPr>
        <w:t>tract</w:t>
      </w:r>
      <w:proofErr w:type="spellEnd"/>
      <w:r w:rsidRPr="00102919">
        <w:rPr>
          <w:color w:val="000000" w:themeColor="text1"/>
          <w:lang w:val="cs-CZ"/>
        </w:rPr>
        <w:t xml:space="preserve"> </w:t>
      </w:r>
      <w:proofErr w:type="spellStart"/>
      <w:r w:rsidRPr="00102919">
        <w:rPr>
          <w:color w:val="000000" w:themeColor="text1"/>
          <w:lang w:val="cs-CZ"/>
        </w:rPr>
        <w:t>infections</w:t>
      </w:r>
      <w:proofErr w:type="spellEnd"/>
      <w:r w:rsidRPr="00102919">
        <w:rPr>
          <w:color w:val="000000" w:themeColor="text1"/>
          <w:lang w:val="cs-CZ"/>
        </w:rPr>
        <w:t xml:space="preserve">: a 13 </w:t>
      </w:r>
      <w:proofErr w:type="spellStart"/>
      <w:r w:rsidRPr="00102919">
        <w:rPr>
          <w:color w:val="000000" w:themeColor="text1"/>
          <w:lang w:val="cs-CZ"/>
        </w:rPr>
        <w:t>European</w:t>
      </w:r>
      <w:proofErr w:type="spellEnd"/>
      <w:r w:rsidRPr="00102919">
        <w:rPr>
          <w:color w:val="000000" w:themeColor="text1"/>
          <w:lang w:val="cs-CZ"/>
        </w:rPr>
        <w:t xml:space="preserve"> country study. </w:t>
      </w:r>
      <w:proofErr w:type="spellStart"/>
      <w:r w:rsidRPr="00102919">
        <w:rPr>
          <w:rFonts w:cs="Tahoma"/>
          <w:color w:val="000000" w:themeColor="text1"/>
          <w:lang w:val="cs-CZ"/>
        </w:rPr>
        <w:t>Fam</w:t>
      </w:r>
      <w:proofErr w:type="spellEnd"/>
      <w:r w:rsidRPr="00102919">
        <w:rPr>
          <w:rFonts w:cs="Tahoma"/>
          <w:color w:val="000000" w:themeColor="text1"/>
          <w:lang w:val="cs-CZ"/>
        </w:rPr>
        <w:t xml:space="preserve"> </w:t>
      </w:r>
      <w:proofErr w:type="spellStart"/>
      <w:r w:rsidRPr="00102919">
        <w:rPr>
          <w:rFonts w:cs="Tahoma"/>
          <w:color w:val="000000" w:themeColor="text1"/>
          <w:lang w:val="cs-CZ"/>
        </w:rPr>
        <w:t>Pract</w:t>
      </w:r>
      <w:proofErr w:type="spellEnd"/>
      <w:r w:rsidRPr="00102919">
        <w:rPr>
          <w:color w:val="000000" w:themeColor="text1"/>
          <w:lang w:val="cs-CZ"/>
        </w:rPr>
        <w:t xml:space="preserve"> 2012;29</w:t>
      </w:r>
      <w:r w:rsidR="00C92F6F" w:rsidRPr="00102919">
        <w:rPr>
          <w:color w:val="000000" w:themeColor="text1"/>
          <w:lang w:val="cs-CZ"/>
        </w:rPr>
        <w:t>(2):131-8. [</w:t>
      </w:r>
      <w:hyperlink r:id="rId36" w:history="1">
        <w:r w:rsidR="00C92F6F" w:rsidRPr="00102919">
          <w:rPr>
            <w:rStyle w:val="Hyperlink"/>
            <w:lang w:val="cs-CZ"/>
          </w:rPr>
          <w:t xml:space="preserve">open </w:t>
        </w:r>
        <w:proofErr w:type="spellStart"/>
        <w:r w:rsidR="00C92F6F" w:rsidRPr="00102919">
          <w:rPr>
            <w:rStyle w:val="Hyperlink"/>
            <w:lang w:val="cs-CZ"/>
          </w:rPr>
          <w:t>access</w:t>
        </w:r>
        <w:proofErr w:type="spellEnd"/>
        <w:r w:rsidR="00C92F6F" w:rsidRPr="00102919">
          <w:rPr>
            <w:rStyle w:val="Hyperlink"/>
            <w:lang w:val="cs-CZ"/>
          </w:rPr>
          <w:t xml:space="preserve"> link</w:t>
        </w:r>
      </w:hyperlink>
      <w:r w:rsidRPr="00102919">
        <w:rPr>
          <w:color w:val="000000" w:themeColor="text1"/>
          <w:lang w:val="cs-CZ"/>
        </w:rPr>
        <w:t>]</w:t>
      </w:r>
    </w:p>
    <w:sectPr w:rsidR="005E125E" w:rsidRPr="00102919" w:rsidSect="00121ADD">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92641" w14:textId="77777777" w:rsidR="0002666C" w:rsidRDefault="0002666C" w:rsidP="00AF583D">
      <w:pPr>
        <w:spacing w:after="0"/>
      </w:pPr>
      <w:r>
        <w:separator/>
      </w:r>
    </w:p>
  </w:endnote>
  <w:endnote w:type="continuationSeparator" w:id="0">
    <w:p w14:paraId="0225DA87" w14:textId="77777777" w:rsidR="0002666C" w:rsidRDefault="0002666C" w:rsidP="00AF58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sGothic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286549"/>
      <w:docPartObj>
        <w:docPartGallery w:val="Page Numbers (Bottom of Page)"/>
        <w:docPartUnique/>
      </w:docPartObj>
    </w:sdtPr>
    <w:sdtEndPr>
      <w:rPr>
        <w:noProof/>
      </w:rPr>
    </w:sdtEndPr>
    <w:sdtContent>
      <w:p w14:paraId="168D4D19" w14:textId="77777777" w:rsidR="002A1590" w:rsidRDefault="002A1590">
        <w:pPr>
          <w:pStyle w:val="Footer"/>
          <w:jc w:val="right"/>
        </w:pPr>
        <w:r>
          <w:fldChar w:fldCharType="begin"/>
        </w:r>
        <w:r>
          <w:instrText xml:space="preserve"> PAGE   \* MERGEFORMAT </w:instrText>
        </w:r>
        <w:r>
          <w:fldChar w:fldCharType="separate"/>
        </w:r>
        <w:r w:rsidR="00666D55">
          <w:rPr>
            <w:noProof/>
          </w:rPr>
          <w:t>4</w:t>
        </w:r>
        <w:r>
          <w:rPr>
            <w:noProof/>
          </w:rPr>
          <w:fldChar w:fldCharType="end"/>
        </w:r>
      </w:p>
    </w:sdtContent>
  </w:sdt>
  <w:p w14:paraId="168D4D1A" w14:textId="77777777" w:rsidR="002A1590" w:rsidRDefault="002A1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E815F" w14:textId="77777777" w:rsidR="0002666C" w:rsidRDefault="0002666C" w:rsidP="00AF583D">
      <w:pPr>
        <w:spacing w:after="0"/>
      </w:pPr>
      <w:r>
        <w:separator/>
      </w:r>
    </w:p>
  </w:footnote>
  <w:footnote w:type="continuationSeparator" w:id="0">
    <w:p w14:paraId="4E0C4377" w14:textId="77777777" w:rsidR="0002666C" w:rsidRDefault="0002666C" w:rsidP="00AF583D">
      <w:pPr>
        <w:spacing w:after="0"/>
      </w:pPr>
      <w:r>
        <w:continuationSeparator/>
      </w:r>
    </w:p>
  </w:footnote>
  <w:footnote w:id="1">
    <w:p w14:paraId="75FD5DC6" w14:textId="5FBCC9F6" w:rsidR="004A3152" w:rsidRPr="00D13779" w:rsidRDefault="004A3152" w:rsidP="004A3152">
      <w:pPr>
        <w:pStyle w:val="FootnoteText"/>
        <w:rPr>
          <w:szCs w:val="24"/>
        </w:rPr>
      </w:pPr>
      <w:r>
        <w:rPr>
          <w:rStyle w:val="FootnoteReference"/>
          <w:szCs w:val="24"/>
        </w:rPr>
        <w:footnoteRef/>
      </w:r>
      <w:r>
        <w:rPr>
          <w:szCs w:val="24"/>
        </w:rPr>
        <w:t xml:space="preserve"> </w:t>
      </w:r>
      <w:r w:rsidRPr="00D13779">
        <w:rPr>
          <w:szCs w:val="24"/>
          <w:lang w:val="cs-CZ"/>
        </w:rPr>
        <w:t>Pojmem „antibiotika“ označuje Evropské středisko pro prevenci a kontrolu nemocí (ECDC) antibakteriální látky nebo antibakteriální přípravky.</w:t>
      </w:r>
    </w:p>
  </w:footnote>
  <w:footnote w:id="2">
    <w:p w14:paraId="38553320" w14:textId="77777777" w:rsidR="004808D4" w:rsidRPr="00D13779" w:rsidRDefault="004808D4" w:rsidP="004808D4">
      <w:pPr>
        <w:pStyle w:val="FootnoteText"/>
        <w:rPr>
          <w:szCs w:val="24"/>
        </w:rPr>
      </w:pPr>
      <w:r>
        <w:rPr>
          <w:rStyle w:val="FootnoteReference"/>
          <w:szCs w:val="24"/>
        </w:rPr>
        <w:footnoteRef/>
      </w:r>
      <w:r>
        <w:rPr>
          <w:szCs w:val="24"/>
        </w:rPr>
        <w:t xml:space="preserve"> </w:t>
      </w:r>
      <w:r w:rsidRPr="00D13779">
        <w:rPr>
          <w:szCs w:val="24"/>
          <w:lang w:val="cs-CZ"/>
        </w:rPr>
        <w:t>Seznam je upraven podle projektu nazvaného „</w:t>
      </w:r>
      <w:proofErr w:type="spellStart"/>
      <w:r w:rsidRPr="00D13779">
        <w:rPr>
          <w:i/>
          <w:szCs w:val="24"/>
          <w:lang w:val="cs-CZ"/>
        </w:rPr>
        <w:t>Genomics</w:t>
      </w:r>
      <w:proofErr w:type="spellEnd"/>
      <w:r w:rsidRPr="00D13779">
        <w:rPr>
          <w:i/>
          <w:szCs w:val="24"/>
          <w:lang w:val="cs-CZ"/>
        </w:rPr>
        <w:t xml:space="preserve"> to </w:t>
      </w:r>
      <w:proofErr w:type="spellStart"/>
      <w:r w:rsidRPr="00D13779">
        <w:rPr>
          <w:i/>
          <w:szCs w:val="24"/>
          <w:lang w:val="cs-CZ"/>
        </w:rPr>
        <w:t>combat</w:t>
      </w:r>
      <w:proofErr w:type="spellEnd"/>
      <w:r w:rsidRPr="00D13779">
        <w:rPr>
          <w:i/>
          <w:szCs w:val="24"/>
          <w:lang w:val="cs-CZ"/>
        </w:rPr>
        <w:t xml:space="preserve"> </w:t>
      </w:r>
      <w:proofErr w:type="spellStart"/>
      <w:r w:rsidRPr="00D13779">
        <w:rPr>
          <w:i/>
          <w:szCs w:val="24"/>
          <w:lang w:val="cs-CZ"/>
        </w:rPr>
        <w:t>resistance</w:t>
      </w:r>
      <w:proofErr w:type="spellEnd"/>
      <w:r w:rsidRPr="00D13779">
        <w:rPr>
          <w:i/>
          <w:szCs w:val="24"/>
          <w:lang w:val="cs-CZ"/>
        </w:rPr>
        <w:t xml:space="preserve"> </w:t>
      </w:r>
      <w:proofErr w:type="spellStart"/>
      <w:r w:rsidRPr="00D13779">
        <w:rPr>
          <w:i/>
          <w:szCs w:val="24"/>
          <w:lang w:val="cs-CZ"/>
        </w:rPr>
        <w:t>against</w:t>
      </w:r>
      <w:proofErr w:type="spellEnd"/>
      <w:r w:rsidRPr="00D13779">
        <w:rPr>
          <w:i/>
          <w:szCs w:val="24"/>
          <w:lang w:val="cs-CZ"/>
        </w:rPr>
        <w:t xml:space="preserve"> </w:t>
      </w:r>
      <w:proofErr w:type="spellStart"/>
      <w:r w:rsidRPr="00D13779">
        <w:rPr>
          <w:i/>
          <w:szCs w:val="24"/>
          <w:lang w:val="cs-CZ"/>
        </w:rPr>
        <w:t>antibiotics</w:t>
      </w:r>
      <w:proofErr w:type="spellEnd"/>
      <w:r w:rsidRPr="00D13779">
        <w:rPr>
          <w:i/>
          <w:szCs w:val="24"/>
          <w:lang w:val="cs-CZ"/>
        </w:rPr>
        <w:t xml:space="preserve"> in </w:t>
      </w:r>
      <w:proofErr w:type="spellStart"/>
      <w:r w:rsidRPr="00D13779">
        <w:rPr>
          <w:i/>
          <w:szCs w:val="24"/>
          <w:lang w:val="cs-CZ"/>
        </w:rPr>
        <w:t>community-acquired</w:t>
      </w:r>
      <w:proofErr w:type="spellEnd"/>
      <w:r w:rsidRPr="00D13779">
        <w:rPr>
          <w:i/>
          <w:szCs w:val="24"/>
          <w:lang w:val="cs-CZ"/>
        </w:rPr>
        <w:t xml:space="preserve"> LRTI in </w:t>
      </w:r>
      <w:proofErr w:type="spellStart"/>
      <w:r w:rsidRPr="00D13779">
        <w:rPr>
          <w:i/>
          <w:szCs w:val="24"/>
          <w:lang w:val="cs-CZ"/>
        </w:rPr>
        <w:t>Europe</w:t>
      </w:r>
      <w:proofErr w:type="spellEnd"/>
      <w:r w:rsidRPr="00D13779">
        <w:rPr>
          <w:szCs w:val="24"/>
          <w:lang w:val="cs-CZ"/>
        </w:rPr>
        <w:t>“ (Genomika v boji proti rezistenci na antibiotika používaná u komunitních infekcí dolních cest dýchacích v Evropě), který je sponzorován Generálním ředitelstvím pro výzkum a inovace Evropské komise.</w:t>
      </w:r>
    </w:p>
  </w:footnote>
  <w:footnote w:id="3">
    <w:p w14:paraId="398C660F" w14:textId="3BC6C0A8" w:rsidR="00AC050E" w:rsidRPr="00666D55" w:rsidRDefault="003506BD" w:rsidP="00AC050E">
      <w:pPr>
        <w:spacing w:after="0"/>
        <w:rPr>
          <w:rStyle w:val="FootnoteTextChar"/>
          <w:lang w:val="pl-PL"/>
        </w:rPr>
      </w:pPr>
      <w:r w:rsidRPr="00D13779">
        <w:rPr>
          <w:rStyle w:val="FootnoteReference"/>
          <w:szCs w:val="24"/>
        </w:rPr>
        <w:footnoteRef/>
      </w:r>
      <w:r w:rsidRPr="00D13779">
        <w:rPr>
          <w:rStyle w:val="FootnoteTextChar"/>
          <w:szCs w:val="24"/>
        </w:rPr>
        <w:t xml:space="preserve"> </w:t>
      </w:r>
      <w:r w:rsidRPr="00D13779">
        <w:rPr>
          <w:rStyle w:val="FootnoteTextChar"/>
          <w:szCs w:val="24"/>
          <w:lang w:val="cs-CZ"/>
        </w:rPr>
        <w:t>Tabulka je upravena podle materiálu „</w:t>
      </w:r>
      <w:proofErr w:type="spellStart"/>
      <w:r w:rsidRPr="00D13779">
        <w:rPr>
          <w:rStyle w:val="FootnoteTextChar"/>
          <w:i/>
          <w:szCs w:val="24"/>
          <w:lang w:val="cs-CZ"/>
        </w:rPr>
        <w:t>Get</w:t>
      </w:r>
      <w:proofErr w:type="spellEnd"/>
      <w:r w:rsidRPr="00D13779">
        <w:rPr>
          <w:rStyle w:val="FootnoteTextChar"/>
          <w:i/>
          <w:szCs w:val="24"/>
          <w:lang w:val="cs-CZ"/>
        </w:rPr>
        <w:t xml:space="preserve"> </w:t>
      </w:r>
      <w:proofErr w:type="spellStart"/>
      <w:r w:rsidRPr="00D13779">
        <w:rPr>
          <w:rStyle w:val="FootnoteTextChar"/>
          <w:i/>
          <w:szCs w:val="24"/>
          <w:lang w:val="cs-CZ"/>
        </w:rPr>
        <w:t>better</w:t>
      </w:r>
      <w:proofErr w:type="spellEnd"/>
      <w:r w:rsidRPr="00D13779">
        <w:rPr>
          <w:rStyle w:val="FootnoteTextChar"/>
          <w:i/>
          <w:szCs w:val="24"/>
          <w:lang w:val="cs-CZ"/>
        </w:rPr>
        <w:t xml:space="preserve"> </w:t>
      </w:r>
      <w:proofErr w:type="spellStart"/>
      <w:r w:rsidRPr="00D13779">
        <w:rPr>
          <w:rStyle w:val="FootnoteTextChar"/>
          <w:i/>
          <w:szCs w:val="24"/>
          <w:lang w:val="cs-CZ"/>
        </w:rPr>
        <w:t>without</w:t>
      </w:r>
      <w:proofErr w:type="spellEnd"/>
      <w:r w:rsidRPr="00D13779">
        <w:rPr>
          <w:rStyle w:val="FootnoteTextChar"/>
          <w:i/>
          <w:szCs w:val="24"/>
          <w:lang w:val="cs-CZ"/>
        </w:rPr>
        <w:t xml:space="preserve"> </w:t>
      </w:r>
      <w:proofErr w:type="spellStart"/>
      <w:r w:rsidRPr="00D13779">
        <w:rPr>
          <w:rStyle w:val="FootnoteTextChar"/>
          <w:i/>
          <w:szCs w:val="24"/>
          <w:lang w:val="cs-CZ"/>
        </w:rPr>
        <w:t>antibiotics</w:t>
      </w:r>
      <w:proofErr w:type="spellEnd"/>
      <w:r w:rsidRPr="00D13779">
        <w:rPr>
          <w:rStyle w:val="FootnoteTextChar"/>
          <w:szCs w:val="24"/>
          <w:lang w:val="cs-CZ"/>
        </w:rPr>
        <w:t>“ (Uzdravte se bez antibiotik), který vydala irská státní zdravotní správa (</w:t>
      </w:r>
      <w:proofErr w:type="spellStart"/>
      <w:r w:rsidRPr="00D13779">
        <w:rPr>
          <w:rStyle w:val="FootnoteTextChar"/>
          <w:szCs w:val="24"/>
          <w:lang w:val="cs-CZ"/>
        </w:rPr>
        <w:t>Health</w:t>
      </w:r>
      <w:proofErr w:type="spellEnd"/>
      <w:r w:rsidRPr="00D13779">
        <w:rPr>
          <w:rStyle w:val="FootnoteTextChar"/>
          <w:szCs w:val="24"/>
          <w:lang w:val="cs-CZ"/>
        </w:rPr>
        <w:t xml:space="preserve"> </w:t>
      </w:r>
      <w:proofErr w:type="spellStart"/>
      <w:r w:rsidRPr="00D13779">
        <w:rPr>
          <w:rStyle w:val="FootnoteTextChar"/>
          <w:szCs w:val="24"/>
          <w:lang w:val="cs-CZ"/>
        </w:rPr>
        <w:t>Service</w:t>
      </w:r>
      <w:proofErr w:type="spellEnd"/>
      <w:r w:rsidRPr="00D13779">
        <w:rPr>
          <w:rStyle w:val="FootnoteTextChar"/>
          <w:szCs w:val="24"/>
          <w:lang w:val="cs-CZ"/>
        </w:rPr>
        <w:t xml:space="preserve"> </w:t>
      </w:r>
      <w:proofErr w:type="spellStart"/>
      <w:r w:rsidRPr="00D13779">
        <w:rPr>
          <w:rStyle w:val="FootnoteTextChar"/>
          <w:szCs w:val="24"/>
          <w:lang w:val="cs-CZ"/>
        </w:rPr>
        <w:t>Executive</w:t>
      </w:r>
      <w:proofErr w:type="spellEnd"/>
      <w:r w:rsidRPr="00D13779">
        <w:rPr>
          <w:rStyle w:val="FootnoteTextChar"/>
          <w:szCs w:val="24"/>
          <w:lang w:val="cs-CZ"/>
        </w:rPr>
        <w:t>), a dokumentu „</w:t>
      </w:r>
      <w:proofErr w:type="spellStart"/>
      <w:r w:rsidRPr="00D13779">
        <w:rPr>
          <w:rStyle w:val="FootnoteTextChar"/>
          <w:i/>
          <w:szCs w:val="24"/>
          <w:lang w:val="cs-CZ"/>
        </w:rPr>
        <w:t>Patients</w:t>
      </w:r>
      <w:proofErr w:type="spellEnd"/>
      <w:r w:rsidRPr="00D13779">
        <w:rPr>
          <w:rStyle w:val="FootnoteTextChar"/>
          <w:i/>
          <w:szCs w:val="24"/>
          <w:lang w:val="cs-CZ"/>
        </w:rPr>
        <w:t xml:space="preserve"> </w:t>
      </w:r>
      <w:proofErr w:type="spellStart"/>
      <w:r w:rsidRPr="00D13779">
        <w:rPr>
          <w:rStyle w:val="FootnoteTextChar"/>
          <w:i/>
          <w:szCs w:val="24"/>
          <w:lang w:val="cs-CZ"/>
        </w:rPr>
        <w:t>antibiotic</w:t>
      </w:r>
      <w:proofErr w:type="spellEnd"/>
      <w:r w:rsidRPr="00D13779">
        <w:rPr>
          <w:rStyle w:val="FootnoteTextChar"/>
          <w:i/>
          <w:szCs w:val="24"/>
          <w:lang w:val="cs-CZ"/>
        </w:rPr>
        <w:t xml:space="preserve"> </w:t>
      </w:r>
      <w:proofErr w:type="spellStart"/>
      <w:r w:rsidRPr="00D13779">
        <w:rPr>
          <w:rStyle w:val="FootnoteTextChar"/>
          <w:i/>
          <w:szCs w:val="24"/>
          <w:lang w:val="cs-CZ"/>
        </w:rPr>
        <w:t>information</w:t>
      </w:r>
      <w:proofErr w:type="spellEnd"/>
      <w:r w:rsidRPr="00D13779">
        <w:rPr>
          <w:rStyle w:val="FootnoteTextChar"/>
          <w:i/>
          <w:szCs w:val="24"/>
          <w:lang w:val="cs-CZ"/>
        </w:rPr>
        <w:t xml:space="preserve"> </w:t>
      </w:r>
      <w:proofErr w:type="spellStart"/>
      <w:r w:rsidRPr="00D13779">
        <w:rPr>
          <w:rStyle w:val="FootnoteTextChar"/>
          <w:i/>
          <w:szCs w:val="24"/>
          <w:lang w:val="cs-CZ"/>
        </w:rPr>
        <w:t>leaflet</w:t>
      </w:r>
      <w:proofErr w:type="spellEnd"/>
      <w:r w:rsidRPr="00D13779">
        <w:rPr>
          <w:rStyle w:val="FootnoteTextChar"/>
          <w:szCs w:val="24"/>
          <w:lang w:val="cs-CZ"/>
        </w:rPr>
        <w:t>“ (Informační leták o antibioticích pro pacienty), vydaného Královským ústavem všeobecného lékařství (</w:t>
      </w:r>
      <w:proofErr w:type="spellStart"/>
      <w:r w:rsidRPr="00D13779">
        <w:rPr>
          <w:rStyle w:val="FootnoteTextChar"/>
          <w:szCs w:val="24"/>
          <w:lang w:val="cs-CZ"/>
        </w:rPr>
        <w:t>Royal</w:t>
      </w:r>
      <w:proofErr w:type="spellEnd"/>
      <w:r w:rsidRPr="00D13779">
        <w:rPr>
          <w:rStyle w:val="FootnoteTextChar"/>
          <w:szCs w:val="24"/>
          <w:lang w:val="cs-CZ"/>
        </w:rPr>
        <w:t xml:space="preserve"> </w:t>
      </w:r>
      <w:proofErr w:type="spellStart"/>
      <w:r w:rsidRPr="00D13779">
        <w:rPr>
          <w:rStyle w:val="FootnoteTextChar"/>
          <w:szCs w:val="24"/>
          <w:lang w:val="cs-CZ"/>
        </w:rPr>
        <w:t>College</w:t>
      </w:r>
      <w:proofErr w:type="spellEnd"/>
      <w:r w:rsidRPr="00D13779">
        <w:rPr>
          <w:rStyle w:val="FootnoteTextChar"/>
          <w:szCs w:val="24"/>
          <w:lang w:val="cs-CZ"/>
        </w:rPr>
        <w:t xml:space="preserve"> </w:t>
      </w:r>
      <w:proofErr w:type="spellStart"/>
      <w:r w:rsidRPr="00D13779">
        <w:rPr>
          <w:rStyle w:val="FootnoteTextChar"/>
          <w:szCs w:val="24"/>
          <w:lang w:val="cs-CZ"/>
        </w:rPr>
        <w:t>of</w:t>
      </w:r>
      <w:proofErr w:type="spellEnd"/>
      <w:r w:rsidRPr="00D13779">
        <w:rPr>
          <w:rStyle w:val="FootnoteTextChar"/>
          <w:szCs w:val="24"/>
          <w:lang w:val="cs-CZ"/>
        </w:rPr>
        <w:t xml:space="preserve"> General </w:t>
      </w:r>
      <w:proofErr w:type="spellStart"/>
      <w:r w:rsidRPr="00D13779">
        <w:rPr>
          <w:rStyle w:val="FootnoteTextChar"/>
          <w:szCs w:val="24"/>
          <w:lang w:val="cs-CZ"/>
        </w:rPr>
        <w:t>Practitioners</w:t>
      </w:r>
      <w:proofErr w:type="spellEnd"/>
      <w:r w:rsidRPr="00D13779">
        <w:rPr>
          <w:rStyle w:val="FootnoteTextChar"/>
          <w:szCs w:val="24"/>
          <w:lang w:val="cs-CZ"/>
        </w:rPr>
        <w:t xml:space="preserve">). Tyto materiály </w:t>
      </w:r>
      <w:r w:rsidRPr="00666D55">
        <w:rPr>
          <w:rStyle w:val="FootnoteTextChar"/>
          <w:lang w:val="pl-PL"/>
        </w:rPr>
        <w:t>naleznete na těchto adresách</w:t>
      </w:r>
    </w:p>
    <w:p w14:paraId="5A342783" w14:textId="03FD753C" w:rsidR="00AC050E" w:rsidRPr="00666D55" w:rsidRDefault="0002666C" w:rsidP="00AC050E">
      <w:pPr>
        <w:pStyle w:val="FootnoteText"/>
        <w:rPr>
          <w:lang w:val="pl-PL"/>
        </w:rPr>
      </w:pPr>
      <w:hyperlink r:id="rId1" w:history="1">
        <w:r w:rsidR="00AC050E" w:rsidRPr="00666D55">
          <w:rPr>
            <w:rStyle w:val="Hyperlink"/>
            <w:sz w:val="16"/>
            <w:lang w:val="pl-PL"/>
          </w:rPr>
          <w:t>http://www.hse.ie/eng/services/news/Get_better_without_antibiotics_leaflet.pdf</w:t>
        </w:r>
      </w:hyperlink>
      <w:r w:rsidR="00AC050E" w:rsidRPr="00666D55">
        <w:rPr>
          <w:rStyle w:val="Hyperlink"/>
          <w:sz w:val="16"/>
          <w:u w:val="none"/>
          <w:lang w:val="pl-PL"/>
        </w:rPr>
        <w:t xml:space="preserve"> </w:t>
      </w:r>
      <w:r w:rsidR="00AC050E" w:rsidRPr="00666D55">
        <w:rPr>
          <w:lang w:val="pl-PL"/>
        </w:rPr>
        <w:t>a</w:t>
      </w:r>
    </w:p>
    <w:p w14:paraId="77FD94C7" w14:textId="3886433F" w:rsidR="003506BD" w:rsidRPr="00666D55" w:rsidRDefault="0002666C" w:rsidP="003506BD">
      <w:pPr>
        <w:rPr>
          <w:sz w:val="16"/>
          <w:szCs w:val="20"/>
          <w:lang w:val="pl-PL"/>
        </w:rPr>
      </w:pPr>
      <w:hyperlink r:id="rId2" w:history="1">
        <w:r w:rsidR="00AC050E" w:rsidRPr="00666D55">
          <w:rPr>
            <w:rStyle w:val="Hyperlink"/>
            <w:sz w:val="16"/>
            <w:lang w:val="pl-PL"/>
          </w:rPr>
          <w:t>http://www.rcgp.org.uk/clinical-and-research/target-antibiotics-toolkit/patient-information-leaflets.aspx</w:t>
        </w:r>
      </w:hyperlink>
      <w:r w:rsidR="00AC050E" w:rsidRPr="00666D55">
        <w:rPr>
          <w:rStyle w:val="Hyperlink"/>
          <w:sz w:val="16"/>
          <w:lang w:val="p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18A"/>
    <w:multiLevelType w:val="hybridMultilevel"/>
    <w:tmpl w:val="4D0ACBF8"/>
    <w:lvl w:ilvl="0" w:tplc="FE64E9E2">
      <w:numFmt w:val="bullet"/>
      <w:lvlText w:val=""/>
      <w:lvlJc w:val="left"/>
      <w:pPr>
        <w:ind w:left="360" w:hanging="360"/>
      </w:pPr>
      <w:rPr>
        <w:rFonts w:ascii="Wingdings" w:eastAsia="Times New Roman"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B54AEC"/>
    <w:multiLevelType w:val="multilevel"/>
    <w:tmpl w:val="99D402D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113C60"/>
    <w:multiLevelType w:val="hybridMultilevel"/>
    <w:tmpl w:val="9F04E012"/>
    <w:lvl w:ilvl="0" w:tplc="D1F42C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4851FD"/>
    <w:multiLevelType w:val="hybridMultilevel"/>
    <w:tmpl w:val="346455A0"/>
    <w:lvl w:ilvl="0" w:tplc="08090001">
      <w:start w:val="1"/>
      <w:numFmt w:val="bullet"/>
      <w:lvlText w:val=""/>
      <w:lvlJc w:val="left"/>
      <w:pPr>
        <w:ind w:left="720" w:hanging="360"/>
      </w:pPr>
      <w:rPr>
        <w:rFonts w:ascii="Symbol" w:hAnsi="Symbol" w:hint="default"/>
        <w:i w:val="0"/>
        <w:color w:val="auto"/>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37374D"/>
    <w:multiLevelType w:val="hybridMultilevel"/>
    <w:tmpl w:val="B39AA42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nsid w:val="24046841"/>
    <w:multiLevelType w:val="hybridMultilevel"/>
    <w:tmpl w:val="446AEF08"/>
    <w:lvl w:ilvl="0" w:tplc="9A16AE7A">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A44934"/>
    <w:multiLevelType w:val="hybridMultilevel"/>
    <w:tmpl w:val="091002E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nsid w:val="27CF720C"/>
    <w:multiLevelType w:val="hybridMultilevel"/>
    <w:tmpl w:val="FC8C3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662324"/>
    <w:multiLevelType w:val="hybridMultilevel"/>
    <w:tmpl w:val="50E6F052"/>
    <w:lvl w:ilvl="0" w:tplc="6E8A2586">
      <w:start w:val="1"/>
      <w:numFmt w:val="bullet"/>
      <w:lvlText w:val="•"/>
      <w:lvlJc w:val="left"/>
      <w:pPr>
        <w:tabs>
          <w:tab w:val="num" w:pos="720"/>
        </w:tabs>
        <w:ind w:left="720" w:hanging="360"/>
      </w:pPr>
      <w:rPr>
        <w:rFonts w:ascii="Times New Roman" w:hAnsi="Times New Roman" w:cs="Times New Roman" w:hint="default"/>
      </w:rPr>
    </w:lvl>
    <w:lvl w:ilvl="1" w:tplc="F8F8DD6A">
      <w:start w:val="1128"/>
      <w:numFmt w:val="bullet"/>
      <w:lvlText w:val="–"/>
      <w:lvlJc w:val="left"/>
      <w:pPr>
        <w:tabs>
          <w:tab w:val="num" w:pos="1440"/>
        </w:tabs>
        <w:ind w:left="1440" w:hanging="360"/>
      </w:pPr>
      <w:rPr>
        <w:rFonts w:ascii="Times New Roman" w:hAnsi="Times New Roman" w:cs="Times New Roman" w:hint="default"/>
      </w:rPr>
    </w:lvl>
    <w:lvl w:ilvl="2" w:tplc="D20819B6">
      <w:start w:val="1"/>
      <w:numFmt w:val="bullet"/>
      <w:lvlText w:val="•"/>
      <w:lvlJc w:val="left"/>
      <w:pPr>
        <w:tabs>
          <w:tab w:val="num" w:pos="2160"/>
        </w:tabs>
        <w:ind w:left="2160" w:hanging="360"/>
      </w:pPr>
      <w:rPr>
        <w:rFonts w:ascii="Times New Roman" w:hAnsi="Times New Roman" w:cs="Times New Roman" w:hint="default"/>
      </w:rPr>
    </w:lvl>
    <w:lvl w:ilvl="3" w:tplc="DC6816C8">
      <w:start w:val="1"/>
      <w:numFmt w:val="bullet"/>
      <w:lvlText w:val="•"/>
      <w:lvlJc w:val="left"/>
      <w:pPr>
        <w:tabs>
          <w:tab w:val="num" w:pos="2880"/>
        </w:tabs>
        <w:ind w:left="2880" w:hanging="360"/>
      </w:pPr>
      <w:rPr>
        <w:rFonts w:ascii="Times New Roman" w:hAnsi="Times New Roman" w:cs="Times New Roman" w:hint="default"/>
      </w:rPr>
    </w:lvl>
    <w:lvl w:ilvl="4" w:tplc="49768128">
      <w:start w:val="1"/>
      <w:numFmt w:val="bullet"/>
      <w:lvlText w:val="•"/>
      <w:lvlJc w:val="left"/>
      <w:pPr>
        <w:tabs>
          <w:tab w:val="num" w:pos="3600"/>
        </w:tabs>
        <w:ind w:left="3600" w:hanging="360"/>
      </w:pPr>
      <w:rPr>
        <w:rFonts w:ascii="Times New Roman" w:hAnsi="Times New Roman" w:cs="Times New Roman" w:hint="default"/>
      </w:rPr>
    </w:lvl>
    <w:lvl w:ilvl="5" w:tplc="742AE036">
      <w:start w:val="1"/>
      <w:numFmt w:val="bullet"/>
      <w:lvlText w:val="•"/>
      <w:lvlJc w:val="left"/>
      <w:pPr>
        <w:tabs>
          <w:tab w:val="num" w:pos="4320"/>
        </w:tabs>
        <w:ind w:left="4320" w:hanging="360"/>
      </w:pPr>
      <w:rPr>
        <w:rFonts w:ascii="Times New Roman" w:hAnsi="Times New Roman" w:cs="Times New Roman" w:hint="default"/>
      </w:rPr>
    </w:lvl>
    <w:lvl w:ilvl="6" w:tplc="10608380">
      <w:start w:val="1"/>
      <w:numFmt w:val="bullet"/>
      <w:lvlText w:val="•"/>
      <w:lvlJc w:val="left"/>
      <w:pPr>
        <w:tabs>
          <w:tab w:val="num" w:pos="5040"/>
        </w:tabs>
        <w:ind w:left="5040" w:hanging="360"/>
      </w:pPr>
      <w:rPr>
        <w:rFonts w:ascii="Times New Roman" w:hAnsi="Times New Roman" w:cs="Times New Roman" w:hint="default"/>
      </w:rPr>
    </w:lvl>
    <w:lvl w:ilvl="7" w:tplc="53A40DB2">
      <w:start w:val="1"/>
      <w:numFmt w:val="bullet"/>
      <w:lvlText w:val="•"/>
      <w:lvlJc w:val="left"/>
      <w:pPr>
        <w:tabs>
          <w:tab w:val="num" w:pos="5760"/>
        </w:tabs>
        <w:ind w:left="5760" w:hanging="360"/>
      </w:pPr>
      <w:rPr>
        <w:rFonts w:ascii="Times New Roman" w:hAnsi="Times New Roman" w:cs="Times New Roman" w:hint="default"/>
      </w:rPr>
    </w:lvl>
    <w:lvl w:ilvl="8" w:tplc="DC80A1EA">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30CD775D"/>
    <w:multiLevelType w:val="hybridMultilevel"/>
    <w:tmpl w:val="DD3C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446FA6"/>
    <w:multiLevelType w:val="hybridMultilevel"/>
    <w:tmpl w:val="A272869A"/>
    <w:lvl w:ilvl="0" w:tplc="CC9C1428">
      <w:numFmt w:val="bullet"/>
      <w:lvlText w:val="•"/>
      <w:lvlJc w:val="left"/>
      <w:pPr>
        <w:ind w:left="717" w:hanging="360"/>
      </w:pPr>
      <w:rPr>
        <w:rFonts w:ascii="Calibri" w:eastAsiaTheme="minorHAnsi" w:hAnsi="Calibri" w:cs="NewsGothicMT"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nsid w:val="43EC0549"/>
    <w:multiLevelType w:val="hybridMultilevel"/>
    <w:tmpl w:val="44864EC0"/>
    <w:lvl w:ilvl="0" w:tplc="A81021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5A3026"/>
    <w:multiLevelType w:val="hybridMultilevel"/>
    <w:tmpl w:val="FDE258FA"/>
    <w:lvl w:ilvl="0" w:tplc="44ACE2A2">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4AF56F4A"/>
    <w:multiLevelType w:val="hybridMultilevel"/>
    <w:tmpl w:val="88F21C68"/>
    <w:lvl w:ilvl="0" w:tplc="3BBC0ABE">
      <w:start w:val="1"/>
      <w:numFmt w:val="decimal"/>
      <w:lvlText w:val="%1."/>
      <w:lvlJc w:val="left"/>
      <w:pPr>
        <w:tabs>
          <w:tab w:val="num" w:pos="720"/>
        </w:tabs>
        <w:ind w:left="720" w:hanging="360"/>
      </w:pPr>
    </w:lvl>
    <w:lvl w:ilvl="1" w:tplc="7200CBA4" w:tentative="1">
      <w:start w:val="1"/>
      <w:numFmt w:val="decimal"/>
      <w:lvlText w:val="%2."/>
      <w:lvlJc w:val="left"/>
      <w:pPr>
        <w:tabs>
          <w:tab w:val="num" w:pos="1440"/>
        </w:tabs>
        <w:ind w:left="1440" w:hanging="360"/>
      </w:pPr>
    </w:lvl>
    <w:lvl w:ilvl="2" w:tplc="107841DA" w:tentative="1">
      <w:start w:val="1"/>
      <w:numFmt w:val="decimal"/>
      <w:lvlText w:val="%3."/>
      <w:lvlJc w:val="left"/>
      <w:pPr>
        <w:tabs>
          <w:tab w:val="num" w:pos="2160"/>
        </w:tabs>
        <w:ind w:left="2160" w:hanging="360"/>
      </w:pPr>
    </w:lvl>
    <w:lvl w:ilvl="3" w:tplc="A630F61E" w:tentative="1">
      <w:start w:val="1"/>
      <w:numFmt w:val="decimal"/>
      <w:lvlText w:val="%4."/>
      <w:lvlJc w:val="left"/>
      <w:pPr>
        <w:tabs>
          <w:tab w:val="num" w:pos="2880"/>
        </w:tabs>
        <w:ind w:left="2880" w:hanging="360"/>
      </w:pPr>
    </w:lvl>
    <w:lvl w:ilvl="4" w:tplc="A126B85A" w:tentative="1">
      <w:start w:val="1"/>
      <w:numFmt w:val="decimal"/>
      <w:lvlText w:val="%5."/>
      <w:lvlJc w:val="left"/>
      <w:pPr>
        <w:tabs>
          <w:tab w:val="num" w:pos="3600"/>
        </w:tabs>
        <w:ind w:left="3600" w:hanging="360"/>
      </w:pPr>
    </w:lvl>
    <w:lvl w:ilvl="5" w:tplc="07861EBE" w:tentative="1">
      <w:start w:val="1"/>
      <w:numFmt w:val="decimal"/>
      <w:lvlText w:val="%6."/>
      <w:lvlJc w:val="left"/>
      <w:pPr>
        <w:tabs>
          <w:tab w:val="num" w:pos="4320"/>
        </w:tabs>
        <w:ind w:left="4320" w:hanging="360"/>
      </w:pPr>
    </w:lvl>
    <w:lvl w:ilvl="6" w:tplc="C1B82282" w:tentative="1">
      <w:start w:val="1"/>
      <w:numFmt w:val="decimal"/>
      <w:lvlText w:val="%7."/>
      <w:lvlJc w:val="left"/>
      <w:pPr>
        <w:tabs>
          <w:tab w:val="num" w:pos="5040"/>
        </w:tabs>
        <w:ind w:left="5040" w:hanging="360"/>
      </w:pPr>
    </w:lvl>
    <w:lvl w:ilvl="7" w:tplc="166452D2" w:tentative="1">
      <w:start w:val="1"/>
      <w:numFmt w:val="decimal"/>
      <w:lvlText w:val="%8."/>
      <w:lvlJc w:val="left"/>
      <w:pPr>
        <w:tabs>
          <w:tab w:val="num" w:pos="5760"/>
        </w:tabs>
        <w:ind w:left="5760" w:hanging="360"/>
      </w:pPr>
    </w:lvl>
    <w:lvl w:ilvl="8" w:tplc="9B488886" w:tentative="1">
      <w:start w:val="1"/>
      <w:numFmt w:val="decimal"/>
      <w:lvlText w:val="%9."/>
      <w:lvlJc w:val="left"/>
      <w:pPr>
        <w:tabs>
          <w:tab w:val="num" w:pos="6480"/>
        </w:tabs>
        <w:ind w:left="6480" w:hanging="360"/>
      </w:pPr>
    </w:lvl>
  </w:abstractNum>
  <w:abstractNum w:abstractNumId="14">
    <w:nsid w:val="4E444FCC"/>
    <w:multiLevelType w:val="hybridMultilevel"/>
    <w:tmpl w:val="F97E01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nsid w:val="50911D51"/>
    <w:multiLevelType w:val="hybridMultilevel"/>
    <w:tmpl w:val="574C95DE"/>
    <w:lvl w:ilvl="0" w:tplc="CB46EAA8">
      <w:start w:val="1"/>
      <w:numFmt w:val="decimal"/>
      <w:pStyle w:val="Heading2"/>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6">
    <w:nsid w:val="511E3434"/>
    <w:multiLevelType w:val="hybridMultilevel"/>
    <w:tmpl w:val="FC0014F0"/>
    <w:lvl w:ilvl="0" w:tplc="9A508222">
      <w:start w:val="1"/>
      <w:numFmt w:val="decimal"/>
      <w:lvlText w:val="%1."/>
      <w:lvlJc w:val="left"/>
      <w:pPr>
        <w:tabs>
          <w:tab w:val="num" w:pos="720"/>
        </w:tabs>
        <w:ind w:left="720" w:hanging="360"/>
      </w:pPr>
    </w:lvl>
    <w:lvl w:ilvl="1" w:tplc="DA885360" w:tentative="1">
      <w:start w:val="1"/>
      <w:numFmt w:val="decimal"/>
      <w:lvlText w:val="%2."/>
      <w:lvlJc w:val="left"/>
      <w:pPr>
        <w:tabs>
          <w:tab w:val="num" w:pos="1440"/>
        </w:tabs>
        <w:ind w:left="1440" w:hanging="360"/>
      </w:pPr>
    </w:lvl>
    <w:lvl w:ilvl="2" w:tplc="F6060AB6" w:tentative="1">
      <w:start w:val="1"/>
      <w:numFmt w:val="decimal"/>
      <w:lvlText w:val="%3."/>
      <w:lvlJc w:val="left"/>
      <w:pPr>
        <w:tabs>
          <w:tab w:val="num" w:pos="2160"/>
        </w:tabs>
        <w:ind w:left="2160" w:hanging="360"/>
      </w:pPr>
    </w:lvl>
    <w:lvl w:ilvl="3" w:tplc="2BE43600" w:tentative="1">
      <w:start w:val="1"/>
      <w:numFmt w:val="decimal"/>
      <w:lvlText w:val="%4."/>
      <w:lvlJc w:val="left"/>
      <w:pPr>
        <w:tabs>
          <w:tab w:val="num" w:pos="2880"/>
        </w:tabs>
        <w:ind w:left="2880" w:hanging="360"/>
      </w:pPr>
    </w:lvl>
    <w:lvl w:ilvl="4" w:tplc="1980CB26" w:tentative="1">
      <w:start w:val="1"/>
      <w:numFmt w:val="decimal"/>
      <w:lvlText w:val="%5."/>
      <w:lvlJc w:val="left"/>
      <w:pPr>
        <w:tabs>
          <w:tab w:val="num" w:pos="3600"/>
        </w:tabs>
        <w:ind w:left="3600" w:hanging="360"/>
      </w:pPr>
    </w:lvl>
    <w:lvl w:ilvl="5" w:tplc="1AE6415E" w:tentative="1">
      <w:start w:val="1"/>
      <w:numFmt w:val="decimal"/>
      <w:lvlText w:val="%6."/>
      <w:lvlJc w:val="left"/>
      <w:pPr>
        <w:tabs>
          <w:tab w:val="num" w:pos="4320"/>
        </w:tabs>
        <w:ind w:left="4320" w:hanging="360"/>
      </w:pPr>
    </w:lvl>
    <w:lvl w:ilvl="6" w:tplc="0FC417C6" w:tentative="1">
      <w:start w:val="1"/>
      <w:numFmt w:val="decimal"/>
      <w:lvlText w:val="%7."/>
      <w:lvlJc w:val="left"/>
      <w:pPr>
        <w:tabs>
          <w:tab w:val="num" w:pos="5040"/>
        </w:tabs>
        <w:ind w:left="5040" w:hanging="360"/>
      </w:pPr>
    </w:lvl>
    <w:lvl w:ilvl="7" w:tplc="587E2E82" w:tentative="1">
      <w:start w:val="1"/>
      <w:numFmt w:val="decimal"/>
      <w:lvlText w:val="%8."/>
      <w:lvlJc w:val="left"/>
      <w:pPr>
        <w:tabs>
          <w:tab w:val="num" w:pos="5760"/>
        </w:tabs>
        <w:ind w:left="5760" w:hanging="360"/>
      </w:pPr>
    </w:lvl>
    <w:lvl w:ilvl="8" w:tplc="B7E41924" w:tentative="1">
      <w:start w:val="1"/>
      <w:numFmt w:val="decimal"/>
      <w:lvlText w:val="%9."/>
      <w:lvlJc w:val="left"/>
      <w:pPr>
        <w:tabs>
          <w:tab w:val="num" w:pos="6480"/>
        </w:tabs>
        <w:ind w:left="6480" w:hanging="360"/>
      </w:pPr>
    </w:lvl>
  </w:abstractNum>
  <w:abstractNum w:abstractNumId="17">
    <w:nsid w:val="53826456"/>
    <w:multiLevelType w:val="hybridMultilevel"/>
    <w:tmpl w:val="E0FA9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4A45E7"/>
    <w:multiLevelType w:val="hybridMultilevel"/>
    <w:tmpl w:val="D75211FE"/>
    <w:lvl w:ilvl="0" w:tplc="FB605B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A22260C"/>
    <w:multiLevelType w:val="hybridMultilevel"/>
    <w:tmpl w:val="20B6562E"/>
    <w:lvl w:ilvl="0" w:tplc="FB605B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AA82D40"/>
    <w:multiLevelType w:val="hybridMultilevel"/>
    <w:tmpl w:val="5D7CD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B080F22"/>
    <w:multiLevelType w:val="hybridMultilevel"/>
    <w:tmpl w:val="9E2A2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C3413DA"/>
    <w:multiLevelType w:val="hybridMultilevel"/>
    <w:tmpl w:val="23A03564"/>
    <w:lvl w:ilvl="0" w:tplc="0EF8AFA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7862A0"/>
    <w:multiLevelType w:val="hybridMultilevel"/>
    <w:tmpl w:val="D2CC5D10"/>
    <w:lvl w:ilvl="0" w:tplc="ADE22370">
      <w:numFmt w:val="bullet"/>
      <w:lvlText w:val=""/>
      <w:lvlJc w:val="left"/>
      <w:pPr>
        <w:ind w:left="360" w:hanging="360"/>
      </w:pPr>
      <w:rPr>
        <w:rFonts w:ascii="Wingdings" w:eastAsiaTheme="minorHAnsi" w:hAnsi="Wingdings" w:cstheme="minorBidi" w:hint="default"/>
        <w:b/>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F744231"/>
    <w:multiLevelType w:val="hybridMultilevel"/>
    <w:tmpl w:val="E722B41E"/>
    <w:lvl w:ilvl="0" w:tplc="4FF6F840">
      <w:start w:val="1"/>
      <w:numFmt w:val="bullet"/>
      <w:pStyle w:val="ListParagraph"/>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5">
    <w:nsid w:val="653B65D1"/>
    <w:multiLevelType w:val="hybridMultilevel"/>
    <w:tmpl w:val="224E813E"/>
    <w:lvl w:ilvl="0" w:tplc="FE64E9E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71AA2"/>
    <w:multiLevelType w:val="hybridMultilevel"/>
    <w:tmpl w:val="1D081762"/>
    <w:lvl w:ilvl="0" w:tplc="0809000F">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A3E0FAC"/>
    <w:multiLevelType w:val="hybridMultilevel"/>
    <w:tmpl w:val="FDFEAAEC"/>
    <w:lvl w:ilvl="0" w:tplc="FB605B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AA03F5A"/>
    <w:multiLevelType w:val="hybridMultilevel"/>
    <w:tmpl w:val="51CEE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432709"/>
    <w:multiLevelType w:val="hybridMultilevel"/>
    <w:tmpl w:val="E06AE66C"/>
    <w:lvl w:ilvl="0" w:tplc="FB605B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BBA1F7E"/>
    <w:multiLevelType w:val="hybridMultilevel"/>
    <w:tmpl w:val="674408DC"/>
    <w:lvl w:ilvl="0" w:tplc="0809000F">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2C23D52"/>
    <w:multiLevelType w:val="hybridMultilevel"/>
    <w:tmpl w:val="664E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
  </w:num>
  <w:num w:numId="4">
    <w:abstractNumId w:val="4"/>
  </w:num>
  <w:num w:numId="5">
    <w:abstractNumId w:val="8"/>
  </w:num>
  <w:num w:numId="6">
    <w:abstractNumId w:val="12"/>
  </w:num>
  <w:num w:numId="7">
    <w:abstractNumId w:val="6"/>
  </w:num>
  <w:num w:numId="8">
    <w:abstractNumId w:val="28"/>
  </w:num>
  <w:num w:numId="9">
    <w:abstractNumId w:val="5"/>
  </w:num>
  <w:num w:numId="10">
    <w:abstractNumId w:val="3"/>
  </w:num>
  <w:num w:numId="11">
    <w:abstractNumId w:val="21"/>
  </w:num>
  <w:num w:numId="12">
    <w:abstractNumId w:val="11"/>
  </w:num>
  <w:num w:numId="13">
    <w:abstractNumId w:val="2"/>
  </w:num>
  <w:num w:numId="14">
    <w:abstractNumId w:val="25"/>
  </w:num>
  <w:num w:numId="15">
    <w:abstractNumId w:val="23"/>
  </w:num>
  <w:num w:numId="16">
    <w:abstractNumId w:val="0"/>
  </w:num>
  <w:num w:numId="17">
    <w:abstractNumId w:val="30"/>
  </w:num>
  <w:num w:numId="18">
    <w:abstractNumId w:val="9"/>
  </w:num>
  <w:num w:numId="19">
    <w:abstractNumId w:val="31"/>
  </w:num>
  <w:num w:numId="20">
    <w:abstractNumId w:val="26"/>
  </w:num>
  <w:num w:numId="21">
    <w:abstractNumId w:val="22"/>
  </w:num>
  <w:num w:numId="22">
    <w:abstractNumId w:val="24"/>
  </w:num>
  <w:num w:numId="23">
    <w:abstractNumId w:val="27"/>
  </w:num>
  <w:num w:numId="24">
    <w:abstractNumId w:val="19"/>
  </w:num>
  <w:num w:numId="25">
    <w:abstractNumId w:val="29"/>
  </w:num>
  <w:num w:numId="26">
    <w:abstractNumId w:val="18"/>
  </w:num>
  <w:num w:numId="27">
    <w:abstractNumId w:val="20"/>
  </w:num>
  <w:num w:numId="28">
    <w:abstractNumId w:val="7"/>
  </w:num>
  <w:num w:numId="29">
    <w:abstractNumId w:val="17"/>
  </w:num>
  <w:num w:numId="30">
    <w:abstractNumId w:val="14"/>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5F5"/>
    <w:rsid w:val="0000083D"/>
    <w:rsid w:val="00003569"/>
    <w:rsid w:val="00015B29"/>
    <w:rsid w:val="000166CE"/>
    <w:rsid w:val="0001726F"/>
    <w:rsid w:val="000234B2"/>
    <w:rsid w:val="0002666C"/>
    <w:rsid w:val="00027041"/>
    <w:rsid w:val="00027B6E"/>
    <w:rsid w:val="00033114"/>
    <w:rsid w:val="000332D6"/>
    <w:rsid w:val="00037A6B"/>
    <w:rsid w:val="00041A13"/>
    <w:rsid w:val="00042383"/>
    <w:rsid w:val="00044B88"/>
    <w:rsid w:val="000450F6"/>
    <w:rsid w:val="00050BD5"/>
    <w:rsid w:val="00051DBF"/>
    <w:rsid w:val="000569B0"/>
    <w:rsid w:val="000602E6"/>
    <w:rsid w:val="000619C0"/>
    <w:rsid w:val="000638AF"/>
    <w:rsid w:val="000653C3"/>
    <w:rsid w:val="00065C52"/>
    <w:rsid w:val="00066492"/>
    <w:rsid w:val="00081AEE"/>
    <w:rsid w:val="0008426E"/>
    <w:rsid w:val="000847DC"/>
    <w:rsid w:val="00087325"/>
    <w:rsid w:val="000902F5"/>
    <w:rsid w:val="0009429B"/>
    <w:rsid w:val="000A5D74"/>
    <w:rsid w:val="000A76A9"/>
    <w:rsid w:val="000B200F"/>
    <w:rsid w:val="000B210A"/>
    <w:rsid w:val="000C0F13"/>
    <w:rsid w:val="000C43B8"/>
    <w:rsid w:val="000C4DD5"/>
    <w:rsid w:val="000C6060"/>
    <w:rsid w:val="000C79BF"/>
    <w:rsid w:val="000D107D"/>
    <w:rsid w:val="000D1E70"/>
    <w:rsid w:val="000D6738"/>
    <w:rsid w:val="000D7507"/>
    <w:rsid w:val="000E0060"/>
    <w:rsid w:val="000E26DF"/>
    <w:rsid w:val="000E3195"/>
    <w:rsid w:val="000F7842"/>
    <w:rsid w:val="0010017D"/>
    <w:rsid w:val="00102919"/>
    <w:rsid w:val="001032C0"/>
    <w:rsid w:val="00113F79"/>
    <w:rsid w:val="00114E5B"/>
    <w:rsid w:val="00117D7C"/>
    <w:rsid w:val="00121ADD"/>
    <w:rsid w:val="00123D7B"/>
    <w:rsid w:val="00125AA2"/>
    <w:rsid w:val="00130EBD"/>
    <w:rsid w:val="001325C3"/>
    <w:rsid w:val="0013707D"/>
    <w:rsid w:val="00142D11"/>
    <w:rsid w:val="00143267"/>
    <w:rsid w:val="00143C9B"/>
    <w:rsid w:val="001440F4"/>
    <w:rsid w:val="00146BFE"/>
    <w:rsid w:val="00150EE4"/>
    <w:rsid w:val="001577B8"/>
    <w:rsid w:val="00160DAD"/>
    <w:rsid w:val="00162F10"/>
    <w:rsid w:val="00163548"/>
    <w:rsid w:val="00173DCE"/>
    <w:rsid w:val="001745E0"/>
    <w:rsid w:val="00175FD6"/>
    <w:rsid w:val="00177A40"/>
    <w:rsid w:val="00182957"/>
    <w:rsid w:val="001864E8"/>
    <w:rsid w:val="001900C0"/>
    <w:rsid w:val="00190CF9"/>
    <w:rsid w:val="00196898"/>
    <w:rsid w:val="0019762D"/>
    <w:rsid w:val="00197D19"/>
    <w:rsid w:val="001A0368"/>
    <w:rsid w:val="001A21B7"/>
    <w:rsid w:val="001A6A2B"/>
    <w:rsid w:val="001A74D8"/>
    <w:rsid w:val="001B42C2"/>
    <w:rsid w:val="001B6E2A"/>
    <w:rsid w:val="001C0D17"/>
    <w:rsid w:val="001C138F"/>
    <w:rsid w:val="001C5540"/>
    <w:rsid w:val="001D2771"/>
    <w:rsid w:val="001D2B74"/>
    <w:rsid w:val="001D4F07"/>
    <w:rsid w:val="001E37B1"/>
    <w:rsid w:val="001F03E9"/>
    <w:rsid w:val="001F0BA5"/>
    <w:rsid w:val="001F50C4"/>
    <w:rsid w:val="001F53CA"/>
    <w:rsid w:val="001F7CC3"/>
    <w:rsid w:val="00211212"/>
    <w:rsid w:val="002135E0"/>
    <w:rsid w:val="00220E62"/>
    <w:rsid w:val="00223B40"/>
    <w:rsid w:val="00223BB9"/>
    <w:rsid w:val="002252BE"/>
    <w:rsid w:val="002262C0"/>
    <w:rsid w:val="002318DD"/>
    <w:rsid w:val="002357EF"/>
    <w:rsid w:val="00235945"/>
    <w:rsid w:val="00242F59"/>
    <w:rsid w:val="00245B23"/>
    <w:rsid w:val="002475F4"/>
    <w:rsid w:val="00253B32"/>
    <w:rsid w:val="00253FE0"/>
    <w:rsid w:val="002574F5"/>
    <w:rsid w:val="002613FB"/>
    <w:rsid w:val="0026214F"/>
    <w:rsid w:val="00263CBC"/>
    <w:rsid w:val="002673C3"/>
    <w:rsid w:val="002706D5"/>
    <w:rsid w:val="0027106C"/>
    <w:rsid w:val="00275B30"/>
    <w:rsid w:val="0028068D"/>
    <w:rsid w:val="002838AC"/>
    <w:rsid w:val="00286606"/>
    <w:rsid w:val="00287CC6"/>
    <w:rsid w:val="002947A6"/>
    <w:rsid w:val="002A1590"/>
    <w:rsid w:val="002A2A80"/>
    <w:rsid w:val="002A424E"/>
    <w:rsid w:val="002B233D"/>
    <w:rsid w:val="002B2C47"/>
    <w:rsid w:val="002C0CE7"/>
    <w:rsid w:val="002C233A"/>
    <w:rsid w:val="002C4B0F"/>
    <w:rsid w:val="002C5DC4"/>
    <w:rsid w:val="002D0C04"/>
    <w:rsid w:val="002D0C87"/>
    <w:rsid w:val="002D3A60"/>
    <w:rsid w:val="002E5000"/>
    <w:rsid w:val="002F7241"/>
    <w:rsid w:val="00305B64"/>
    <w:rsid w:val="003073A3"/>
    <w:rsid w:val="00313014"/>
    <w:rsid w:val="00317243"/>
    <w:rsid w:val="00320CF1"/>
    <w:rsid w:val="00323EF7"/>
    <w:rsid w:val="00326339"/>
    <w:rsid w:val="00326497"/>
    <w:rsid w:val="00327655"/>
    <w:rsid w:val="00330430"/>
    <w:rsid w:val="00330AED"/>
    <w:rsid w:val="00334BD0"/>
    <w:rsid w:val="0033554D"/>
    <w:rsid w:val="003440CD"/>
    <w:rsid w:val="00347A14"/>
    <w:rsid w:val="003506BD"/>
    <w:rsid w:val="00351789"/>
    <w:rsid w:val="00353711"/>
    <w:rsid w:val="0035382A"/>
    <w:rsid w:val="00360E8F"/>
    <w:rsid w:val="00361A54"/>
    <w:rsid w:val="00372FDA"/>
    <w:rsid w:val="003759EF"/>
    <w:rsid w:val="0038090A"/>
    <w:rsid w:val="00380DF3"/>
    <w:rsid w:val="00381E67"/>
    <w:rsid w:val="00386FED"/>
    <w:rsid w:val="00387057"/>
    <w:rsid w:val="0039021D"/>
    <w:rsid w:val="0039026E"/>
    <w:rsid w:val="00395A75"/>
    <w:rsid w:val="003A7F7E"/>
    <w:rsid w:val="003B1541"/>
    <w:rsid w:val="003B2208"/>
    <w:rsid w:val="003B2BB7"/>
    <w:rsid w:val="003B36B5"/>
    <w:rsid w:val="003C06EE"/>
    <w:rsid w:val="003C3101"/>
    <w:rsid w:val="003C4FEC"/>
    <w:rsid w:val="003D304A"/>
    <w:rsid w:val="003D594F"/>
    <w:rsid w:val="003D5A09"/>
    <w:rsid w:val="003E0FB1"/>
    <w:rsid w:val="003E53D1"/>
    <w:rsid w:val="003E7057"/>
    <w:rsid w:val="003E7EEC"/>
    <w:rsid w:val="003F1E1C"/>
    <w:rsid w:val="003F29FE"/>
    <w:rsid w:val="003F43DC"/>
    <w:rsid w:val="003F7307"/>
    <w:rsid w:val="00406EDC"/>
    <w:rsid w:val="00410AB3"/>
    <w:rsid w:val="00411AA7"/>
    <w:rsid w:val="00415343"/>
    <w:rsid w:val="00416604"/>
    <w:rsid w:val="004205BF"/>
    <w:rsid w:val="004274CF"/>
    <w:rsid w:val="0043588E"/>
    <w:rsid w:val="00435BD9"/>
    <w:rsid w:val="004416CC"/>
    <w:rsid w:val="004451A8"/>
    <w:rsid w:val="004462E8"/>
    <w:rsid w:val="004479EA"/>
    <w:rsid w:val="0045066C"/>
    <w:rsid w:val="00454967"/>
    <w:rsid w:val="00463A1C"/>
    <w:rsid w:val="004640F2"/>
    <w:rsid w:val="00464693"/>
    <w:rsid w:val="004664AB"/>
    <w:rsid w:val="00473054"/>
    <w:rsid w:val="004747E9"/>
    <w:rsid w:val="0047550C"/>
    <w:rsid w:val="004808D4"/>
    <w:rsid w:val="00481C90"/>
    <w:rsid w:val="004854EC"/>
    <w:rsid w:val="00486325"/>
    <w:rsid w:val="004906B8"/>
    <w:rsid w:val="004966A4"/>
    <w:rsid w:val="00497222"/>
    <w:rsid w:val="004A1B7E"/>
    <w:rsid w:val="004A2E84"/>
    <w:rsid w:val="004A3152"/>
    <w:rsid w:val="004B087C"/>
    <w:rsid w:val="004B58AB"/>
    <w:rsid w:val="004B78E4"/>
    <w:rsid w:val="004B7AA2"/>
    <w:rsid w:val="004C0D80"/>
    <w:rsid w:val="004C0E5F"/>
    <w:rsid w:val="004C3D40"/>
    <w:rsid w:val="004D0453"/>
    <w:rsid w:val="004D3A22"/>
    <w:rsid w:val="004E3550"/>
    <w:rsid w:val="004F0A7A"/>
    <w:rsid w:val="00501472"/>
    <w:rsid w:val="00504565"/>
    <w:rsid w:val="00517709"/>
    <w:rsid w:val="00524ACB"/>
    <w:rsid w:val="005314E3"/>
    <w:rsid w:val="00531A2D"/>
    <w:rsid w:val="00541992"/>
    <w:rsid w:val="00542944"/>
    <w:rsid w:val="00547C5C"/>
    <w:rsid w:val="00552AF7"/>
    <w:rsid w:val="00553AEA"/>
    <w:rsid w:val="00557562"/>
    <w:rsid w:val="00557FAB"/>
    <w:rsid w:val="005615F7"/>
    <w:rsid w:val="00562368"/>
    <w:rsid w:val="00565569"/>
    <w:rsid w:val="00570662"/>
    <w:rsid w:val="00571AEA"/>
    <w:rsid w:val="0057274A"/>
    <w:rsid w:val="00574AA5"/>
    <w:rsid w:val="0058048F"/>
    <w:rsid w:val="00582EB8"/>
    <w:rsid w:val="00583663"/>
    <w:rsid w:val="00586176"/>
    <w:rsid w:val="00590004"/>
    <w:rsid w:val="00591DB2"/>
    <w:rsid w:val="005A1721"/>
    <w:rsid w:val="005A2B72"/>
    <w:rsid w:val="005B0352"/>
    <w:rsid w:val="005B3AC3"/>
    <w:rsid w:val="005B75AF"/>
    <w:rsid w:val="005C0B59"/>
    <w:rsid w:val="005C1E5B"/>
    <w:rsid w:val="005C2DDF"/>
    <w:rsid w:val="005D58E8"/>
    <w:rsid w:val="005E125E"/>
    <w:rsid w:val="005E1D95"/>
    <w:rsid w:val="005E2AB4"/>
    <w:rsid w:val="005E5B02"/>
    <w:rsid w:val="005E6AD2"/>
    <w:rsid w:val="005E7D19"/>
    <w:rsid w:val="005F3C7C"/>
    <w:rsid w:val="00604C51"/>
    <w:rsid w:val="00605130"/>
    <w:rsid w:val="006111BD"/>
    <w:rsid w:val="00611B25"/>
    <w:rsid w:val="006177BA"/>
    <w:rsid w:val="006227FD"/>
    <w:rsid w:val="00630C1C"/>
    <w:rsid w:val="0063117A"/>
    <w:rsid w:val="006324C1"/>
    <w:rsid w:val="0063518A"/>
    <w:rsid w:val="00646F2D"/>
    <w:rsid w:val="00650964"/>
    <w:rsid w:val="00650EF8"/>
    <w:rsid w:val="00653BDB"/>
    <w:rsid w:val="00662DE4"/>
    <w:rsid w:val="0066429F"/>
    <w:rsid w:val="0066605B"/>
    <w:rsid w:val="00666D55"/>
    <w:rsid w:val="00667845"/>
    <w:rsid w:val="00667C25"/>
    <w:rsid w:val="00667F4F"/>
    <w:rsid w:val="00671674"/>
    <w:rsid w:val="006720AF"/>
    <w:rsid w:val="00672AC7"/>
    <w:rsid w:val="00674192"/>
    <w:rsid w:val="006770B9"/>
    <w:rsid w:val="006803C0"/>
    <w:rsid w:val="006825DF"/>
    <w:rsid w:val="00683969"/>
    <w:rsid w:val="00683B0C"/>
    <w:rsid w:val="00683CBE"/>
    <w:rsid w:val="00683DD3"/>
    <w:rsid w:val="006850F2"/>
    <w:rsid w:val="006940A4"/>
    <w:rsid w:val="006A3495"/>
    <w:rsid w:val="006A717C"/>
    <w:rsid w:val="006B1409"/>
    <w:rsid w:val="006B4FAB"/>
    <w:rsid w:val="006B692A"/>
    <w:rsid w:val="006C06AE"/>
    <w:rsid w:val="006C0C69"/>
    <w:rsid w:val="006C158F"/>
    <w:rsid w:val="006C43E9"/>
    <w:rsid w:val="006C5B08"/>
    <w:rsid w:val="006D3277"/>
    <w:rsid w:val="006D6410"/>
    <w:rsid w:val="006D7ADB"/>
    <w:rsid w:val="006E53AC"/>
    <w:rsid w:val="006E75CC"/>
    <w:rsid w:val="006E7A53"/>
    <w:rsid w:val="006F0AC3"/>
    <w:rsid w:val="006F115B"/>
    <w:rsid w:val="006F70DB"/>
    <w:rsid w:val="006F781C"/>
    <w:rsid w:val="006F7CE3"/>
    <w:rsid w:val="00700BD1"/>
    <w:rsid w:val="00703A55"/>
    <w:rsid w:val="00704A2F"/>
    <w:rsid w:val="00707272"/>
    <w:rsid w:val="00711508"/>
    <w:rsid w:val="0071245D"/>
    <w:rsid w:val="007307CE"/>
    <w:rsid w:val="00731F0D"/>
    <w:rsid w:val="00732022"/>
    <w:rsid w:val="0073631F"/>
    <w:rsid w:val="00742FEB"/>
    <w:rsid w:val="00744706"/>
    <w:rsid w:val="00746D38"/>
    <w:rsid w:val="00750DBF"/>
    <w:rsid w:val="007534CD"/>
    <w:rsid w:val="00754541"/>
    <w:rsid w:val="0075534C"/>
    <w:rsid w:val="0075620F"/>
    <w:rsid w:val="007579A5"/>
    <w:rsid w:val="00762422"/>
    <w:rsid w:val="00767A79"/>
    <w:rsid w:val="00772BF5"/>
    <w:rsid w:val="00781F41"/>
    <w:rsid w:val="00790A91"/>
    <w:rsid w:val="00793C3A"/>
    <w:rsid w:val="00794081"/>
    <w:rsid w:val="0079721C"/>
    <w:rsid w:val="007A0AC9"/>
    <w:rsid w:val="007A1093"/>
    <w:rsid w:val="007A1813"/>
    <w:rsid w:val="007A1E95"/>
    <w:rsid w:val="007A7064"/>
    <w:rsid w:val="007B0D7F"/>
    <w:rsid w:val="007B0FE8"/>
    <w:rsid w:val="007B31D9"/>
    <w:rsid w:val="007C50CF"/>
    <w:rsid w:val="007D278B"/>
    <w:rsid w:val="007D36F2"/>
    <w:rsid w:val="007D7648"/>
    <w:rsid w:val="007E39D7"/>
    <w:rsid w:val="007E4720"/>
    <w:rsid w:val="007E5458"/>
    <w:rsid w:val="007E655D"/>
    <w:rsid w:val="007F0379"/>
    <w:rsid w:val="007F23A2"/>
    <w:rsid w:val="007F47D7"/>
    <w:rsid w:val="007F78F2"/>
    <w:rsid w:val="008022EB"/>
    <w:rsid w:val="00805D8F"/>
    <w:rsid w:val="00812BBE"/>
    <w:rsid w:val="00817549"/>
    <w:rsid w:val="008225E5"/>
    <w:rsid w:val="0082352D"/>
    <w:rsid w:val="00823FCC"/>
    <w:rsid w:val="00825495"/>
    <w:rsid w:val="00825DE1"/>
    <w:rsid w:val="008260FB"/>
    <w:rsid w:val="008275FB"/>
    <w:rsid w:val="0083391D"/>
    <w:rsid w:val="00835843"/>
    <w:rsid w:val="008408D1"/>
    <w:rsid w:val="0084298B"/>
    <w:rsid w:val="00843551"/>
    <w:rsid w:val="0084544D"/>
    <w:rsid w:val="00847AE8"/>
    <w:rsid w:val="00852C24"/>
    <w:rsid w:val="0086169B"/>
    <w:rsid w:val="008621E4"/>
    <w:rsid w:val="00871D94"/>
    <w:rsid w:val="0087734F"/>
    <w:rsid w:val="00882475"/>
    <w:rsid w:val="00883221"/>
    <w:rsid w:val="008855CA"/>
    <w:rsid w:val="00886E31"/>
    <w:rsid w:val="00886F4A"/>
    <w:rsid w:val="00887323"/>
    <w:rsid w:val="0089378C"/>
    <w:rsid w:val="00894F04"/>
    <w:rsid w:val="00895FC8"/>
    <w:rsid w:val="008970FD"/>
    <w:rsid w:val="00897716"/>
    <w:rsid w:val="008977E4"/>
    <w:rsid w:val="008A3F06"/>
    <w:rsid w:val="008A615F"/>
    <w:rsid w:val="008A66CE"/>
    <w:rsid w:val="008A6FAB"/>
    <w:rsid w:val="008B0EEC"/>
    <w:rsid w:val="008B1CCB"/>
    <w:rsid w:val="008B4950"/>
    <w:rsid w:val="008B737A"/>
    <w:rsid w:val="008C0EDF"/>
    <w:rsid w:val="008C2D8C"/>
    <w:rsid w:val="008C3C90"/>
    <w:rsid w:val="008D0A5F"/>
    <w:rsid w:val="008D27E4"/>
    <w:rsid w:val="008E02D5"/>
    <w:rsid w:val="008E0680"/>
    <w:rsid w:val="008E0E43"/>
    <w:rsid w:val="008E1AF5"/>
    <w:rsid w:val="008E26B5"/>
    <w:rsid w:val="008E32C5"/>
    <w:rsid w:val="008E7674"/>
    <w:rsid w:val="008E7B7D"/>
    <w:rsid w:val="008F0772"/>
    <w:rsid w:val="008F4965"/>
    <w:rsid w:val="008F539D"/>
    <w:rsid w:val="0090038C"/>
    <w:rsid w:val="009016D3"/>
    <w:rsid w:val="00915FC6"/>
    <w:rsid w:val="00920E19"/>
    <w:rsid w:val="00921312"/>
    <w:rsid w:val="009234E3"/>
    <w:rsid w:val="00925780"/>
    <w:rsid w:val="0092641A"/>
    <w:rsid w:val="00927C55"/>
    <w:rsid w:val="00934AA6"/>
    <w:rsid w:val="00934FAF"/>
    <w:rsid w:val="009357BC"/>
    <w:rsid w:val="00944AFF"/>
    <w:rsid w:val="00946D60"/>
    <w:rsid w:val="00950CA0"/>
    <w:rsid w:val="00950F2F"/>
    <w:rsid w:val="00953AAC"/>
    <w:rsid w:val="0095486A"/>
    <w:rsid w:val="00955982"/>
    <w:rsid w:val="00962EE5"/>
    <w:rsid w:val="009638D3"/>
    <w:rsid w:val="009640E5"/>
    <w:rsid w:val="00964CDA"/>
    <w:rsid w:val="00966A4C"/>
    <w:rsid w:val="00967DFF"/>
    <w:rsid w:val="00972823"/>
    <w:rsid w:val="00973145"/>
    <w:rsid w:val="00980072"/>
    <w:rsid w:val="00980C26"/>
    <w:rsid w:val="00981EC8"/>
    <w:rsid w:val="00986512"/>
    <w:rsid w:val="00987649"/>
    <w:rsid w:val="00990172"/>
    <w:rsid w:val="009938C4"/>
    <w:rsid w:val="0099398F"/>
    <w:rsid w:val="00993A3F"/>
    <w:rsid w:val="00993E68"/>
    <w:rsid w:val="00994AE4"/>
    <w:rsid w:val="00996D7B"/>
    <w:rsid w:val="00997B22"/>
    <w:rsid w:val="009A2117"/>
    <w:rsid w:val="009A7273"/>
    <w:rsid w:val="009A77EB"/>
    <w:rsid w:val="009C16C2"/>
    <w:rsid w:val="009C2024"/>
    <w:rsid w:val="009C3736"/>
    <w:rsid w:val="009C5562"/>
    <w:rsid w:val="009C69AB"/>
    <w:rsid w:val="009C7042"/>
    <w:rsid w:val="009D0D2B"/>
    <w:rsid w:val="009D1116"/>
    <w:rsid w:val="009E3E8E"/>
    <w:rsid w:val="009F4E03"/>
    <w:rsid w:val="009F4EB3"/>
    <w:rsid w:val="00A01F16"/>
    <w:rsid w:val="00A0572D"/>
    <w:rsid w:val="00A05E3F"/>
    <w:rsid w:val="00A066C7"/>
    <w:rsid w:val="00A07C3D"/>
    <w:rsid w:val="00A11B59"/>
    <w:rsid w:val="00A16076"/>
    <w:rsid w:val="00A20E3C"/>
    <w:rsid w:val="00A218F4"/>
    <w:rsid w:val="00A22DF7"/>
    <w:rsid w:val="00A23D89"/>
    <w:rsid w:val="00A33E24"/>
    <w:rsid w:val="00A4302E"/>
    <w:rsid w:val="00A4628D"/>
    <w:rsid w:val="00A5287F"/>
    <w:rsid w:val="00A54622"/>
    <w:rsid w:val="00A57211"/>
    <w:rsid w:val="00A57DB7"/>
    <w:rsid w:val="00A60060"/>
    <w:rsid w:val="00A60E68"/>
    <w:rsid w:val="00A64F44"/>
    <w:rsid w:val="00A708D8"/>
    <w:rsid w:val="00A70CB7"/>
    <w:rsid w:val="00A72587"/>
    <w:rsid w:val="00A7319C"/>
    <w:rsid w:val="00A74E55"/>
    <w:rsid w:val="00A80009"/>
    <w:rsid w:val="00A869C5"/>
    <w:rsid w:val="00A875B0"/>
    <w:rsid w:val="00A938CC"/>
    <w:rsid w:val="00A9764D"/>
    <w:rsid w:val="00AA1C63"/>
    <w:rsid w:val="00AA3294"/>
    <w:rsid w:val="00AA496E"/>
    <w:rsid w:val="00AA4C73"/>
    <w:rsid w:val="00AA64F0"/>
    <w:rsid w:val="00AA6571"/>
    <w:rsid w:val="00AB32BB"/>
    <w:rsid w:val="00AB5923"/>
    <w:rsid w:val="00AB6CA1"/>
    <w:rsid w:val="00AB6F3D"/>
    <w:rsid w:val="00AC050E"/>
    <w:rsid w:val="00AC0A42"/>
    <w:rsid w:val="00AC55F5"/>
    <w:rsid w:val="00AC5F84"/>
    <w:rsid w:val="00AC61F1"/>
    <w:rsid w:val="00AD0691"/>
    <w:rsid w:val="00AD58B8"/>
    <w:rsid w:val="00AE08CA"/>
    <w:rsid w:val="00AE5168"/>
    <w:rsid w:val="00AE5CBB"/>
    <w:rsid w:val="00AE6F98"/>
    <w:rsid w:val="00AF00EB"/>
    <w:rsid w:val="00AF1860"/>
    <w:rsid w:val="00AF1E2B"/>
    <w:rsid w:val="00AF3586"/>
    <w:rsid w:val="00AF583D"/>
    <w:rsid w:val="00AF6FF9"/>
    <w:rsid w:val="00AF7869"/>
    <w:rsid w:val="00B0321D"/>
    <w:rsid w:val="00B1483B"/>
    <w:rsid w:val="00B15D38"/>
    <w:rsid w:val="00B176FF"/>
    <w:rsid w:val="00B21433"/>
    <w:rsid w:val="00B22667"/>
    <w:rsid w:val="00B32558"/>
    <w:rsid w:val="00B3295F"/>
    <w:rsid w:val="00B43764"/>
    <w:rsid w:val="00B506F9"/>
    <w:rsid w:val="00B5223B"/>
    <w:rsid w:val="00B65368"/>
    <w:rsid w:val="00B65FF9"/>
    <w:rsid w:val="00B72E32"/>
    <w:rsid w:val="00B85891"/>
    <w:rsid w:val="00B91590"/>
    <w:rsid w:val="00B916D5"/>
    <w:rsid w:val="00B91B1E"/>
    <w:rsid w:val="00B933B6"/>
    <w:rsid w:val="00B94A7F"/>
    <w:rsid w:val="00B958FA"/>
    <w:rsid w:val="00BA06D0"/>
    <w:rsid w:val="00BA0728"/>
    <w:rsid w:val="00BA16B1"/>
    <w:rsid w:val="00BA76EC"/>
    <w:rsid w:val="00BA7C79"/>
    <w:rsid w:val="00BA7FB1"/>
    <w:rsid w:val="00BB18AF"/>
    <w:rsid w:val="00BB2C47"/>
    <w:rsid w:val="00BB53F9"/>
    <w:rsid w:val="00BC3E8F"/>
    <w:rsid w:val="00BD145E"/>
    <w:rsid w:val="00BE14DC"/>
    <w:rsid w:val="00BE489F"/>
    <w:rsid w:val="00BF6791"/>
    <w:rsid w:val="00BF6C05"/>
    <w:rsid w:val="00C019F6"/>
    <w:rsid w:val="00C01A2C"/>
    <w:rsid w:val="00C0590A"/>
    <w:rsid w:val="00C05E24"/>
    <w:rsid w:val="00C07FC8"/>
    <w:rsid w:val="00C1109B"/>
    <w:rsid w:val="00C20D57"/>
    <w:rsid w:val="00C2224B"/>
    <w:rsid w:val="00C32B74"/>
    <w:rsid w:val="00C34A9C"/>
    <w:rsid w:val="00C36CAA"/>
    <w:rsid w:val="00C47523"/>
    <w:rsid w:val="00C53742"/>
    <w:rsid w:val="00C547AD"/>
    <w:rsid w:val="00C54EF4"/>
    <w:rsid w:val="00C66C53"/>
    <w:rsid w:val="00C67F5A"/>
    <w:rsid w:val="00C735FA"/>
    <w:rsid w:val="00C74483"/>
    <w:rsid w:val="00C744E6"/>
    <w:rsid w:val="00C7712D"/>
    <w:rsid w:val="00C81ABC"/>
    <w:rsid w:val="00C82C01"/>
    <w:rsid w:val="00C82ECB"/>
    <w:rsid w:val="00C842E4"/>
    <w:rsid w:val="00C844CB"/>
    <w:rsid w:val="00C8586C"/>
    <w:rsid w:val="00C87AD6"/>
    <w:rsid w:val="00C87E01"/>
    <w:rsid w:val="00C92DCC"/>
    <w:rsid w:val="00C92F6F"/>
    <w:rsid w:val="00C94F84"/>
    <w:rsid w:val="00C97E58"/>
    <w:rsid w:val="00CA139D"/>
    <w:rsid w:val="00CA73D5"/>
    <w:rsid w:val="00CA790C"/>
    <w:rsid w:val="00CB6463"/>
    <w:rsid w:val="00CB6FAB"/>
    <w:rsid w:val="00CC19E8"/>
    <w:rsid w:val="00CC3A42"/>
    <w:rsid w:val="00CD0DDD"/>
    <w:rsid w:val="00CD4001"/>
    <w:rsid w:val="00CE6456"/>
    <w:rsid w:val="00CF12AE"/>
    <w:rsid w:val="00CF2FEF"/>
    <w:rsid w:val="00D00EAC"/>
    <w:rsid w:val="00D04AB6"/>
    <w:rsid w:val="00D07355"/>
    <w:rsid w:val="00D07D76"/>
    <w:rsid w:val="00D13779"/>
    <w:rsid w:val="00D16F79"/>
    <w:rsid w:val="00D2302D"/>
    <w:rsid w:val="00D23544"/>
    <w:rsid w:val="00D23C56"/>
    <w:rsid w:val="00D26B09"/>
    <w:rsid w:val="00D3069D"/>
    <w:rsid w:val="00D31CA1"/>
    <w:rsid w:val="00D32921"/>
    <w:rsid w:val="00D33BD7"/>
    <w:rsid w:val="00D361CF"/>
    <w:rsid w:val="00D433CD"/>
    <w:rsid w:val="00D46707"/>
    <w:rsid w:val="00D47EFF"/>
    <w:rsid w:val="00D56263"/>
    <w:rsid w:val="00D60182"/>
    <w:rsid w:val="00D6077F"/>
    <w:rsid w:val="00D60CD2"/>
    <w:rsid w:val="00D64928"/>
    <w:rsid w:val="00D73912"/>
    <w:rsid w:val="00D751F5"/>
    <w:rsid w:val="00D7695E"/>
    <w:rsid w:val="00D776F5"/>
    <w:rsid w:val="00D8290F"/>
    <w:rsid w:val="00D87712"/>
    <w:rsid w:val="00D907B7"/>
    <w:rsid w:val="00D90D6E"/>
    <w:rsid w:val="00D9221B"/>
    <w:rsid w:val="00D94606"/>
    <w:rsid w:val="00D97789"/>
    <w:rsid w:val="00DA1D29"/>
    <w:rsid w:val="00DA1D52"/>
    <w:rsid w:val="00DA6B2A"/>
    <w:rsid w:val="00DB15BE"/>
    <w:rsid w:val="00DB1D9C"/>
    <w:rsid w:val="00DB4E07"/>
    <w:rsid w:val="00DC26F2"/>
    <w:rsid w:val="00DC3D66"/>
    <w:rsid w:val="00DC6F0F"/>
    <w:rsid w:val="00DC7839"/>
    <w:rsid w:val="00DD4582"/>
    <w:rsid w:val="00DD5B6B"/>
    <w:rsid w:val="00DD5DAE"/>
    <w:rsid w:val="00DD6C59"/>
    <w:rsid w:val="00DD7D97"/>
    <w:rsid w:val="00DE1658"/>
    <w:rsid w:val="00DE2874"/>
    <w:rsid w:val="00DE655A"/>
    <w:rsid w:val="00DE71C3"/>
    <w:rsid w:val="00DE71D9"/>
    <w:rsid w:val="00DF6522"/>
    <w:rsid w:val="00E01522"/>
    <w:rsid w:val="00E07C85"/>
    <w:rsid w:val="00E16840"/>
    <w:rsid w:val="00E217EB"/>
    <w:rsid w:val="00E243ED"/>
    <w:rsid w:val="00E2478E"/>
    <w:rsid w:val="00E25622"/>
    <w:rsid w:val="00E26555"/>
    <w:rsid w:val="00E320EF"/>
    <w:rsid w:val="00E33199"/>
    <w:rsid w:val="00E34C5B"/>
    <w:rsid w:val="00E3618C"/>
    <w:rsid w:val="00E43951"/>
    <w:rsid w:val="00E448D9"/>
    <w:rsid w:val="00E52871"/>
    <w:rsid w:val="00E5463E"/>
    <w:rsid w:val="00E55694"/>
    <w:rsid w:val="00E56F90"/>
    <w:rsid w:val="00E60F3C"/>
    <w:rsid w:val="00E64376"/>
    <w:rsid w:val="00E66976"/>
    <w:rsid w:val="00E6778B"/>
    <w:rsid w:val="00E6795D"/>
    <w:rsid w:val="00E759A9"/>
    <w:rsid w:val="00E82821"/>
    <w:rsid w:val="00E84949"/>
    <w:rsid w:val="00E87AD4"/>
    <w:rsid w:val="00E90531"/>
    <w:rsid w:val="00EA1BC9"/>
    <w:rsid w:val="00EA2656"/>
    <w:rsid w:val="00EA4A58"/>
    <w:rsid w:val="00EA6D6C"/>
    <w:rsid w:val="00EA7743"/>
    <w:rsid w:val="00EC2A88"/>
    <w:rsid w:val="00EC48D6"/>
    <w:rsid w:val="00ED1544"/>
    <w:rsid w:val="00ED51FD"/>
    <w:rsid w:val="00ED5AF0"/>
    <w:rsid w:val="00EE03A1"/>
    <w:rsid w:val="00EE1FEB"/>
    <w:rsid w:val="00EE7F03"/>
    <w:rsid w:val="00EF1CC0"/>
    <w:rsid w:val="00EF2678"/>
    <w:rsid w:val="00EF2CD4"/>
    <w:rsid w:val="00EF315B"/>
    <w:rsid w:val="00EF7972"/>
    <w:rsid w:val="00F04E3D"/>
    <w:rsid w:val="00F14078"/>
    <w:rsid w:val="00F21F74"/>
    <w:rsid w:val="00F221B9"/>
    <w:rsid w:val="00F222E1"/>
    <w:rsid w:val="00F23482"/>
    <w:rsid w:val="00F26DF6"/>
    <w:rsid w:val="00F27A8B"/>
    <w:rsid w:val="00F30811"/>
    <w:rsid w:val="00F32245"/>
    <w:rsid w:val="00F3393A"/>
    <w:rsid w:val="00F341FB"/>
    <w:rsid w:val="00F40A8A"/>
    <w:rsid w:val="00F4225C"/>
    <w:rsid w:val="00F424DD"/>
    <w:rsid w:val="00F439A9"/>
    <w:rsid w:val="00F452B3"/>
    <w:rsid w:val="00F46260"/>
    <w:rsid w:val="00F5152E"/>
    <w:rsid w:val="00F5167E"/>
    <w:rsid w:val="00F5350A"/>
    <w:rsid w:val="00F5550B"/>
    <w:rsid w:val="00F56BE3"/>
    <w:rsid w:val="00F57644"/>
    <w:rsid w:val="00F63340"/>
    <w:rsid w:val="00F64A9C"/>
    <w:rsid w:val="00F65CDC"/>
    <w:rsid w:val="00F71268"/>
    <w:rsid w:val="00F752CA"/>
    <w:rsid w:val="00F75F88"/>
    <w:rsid w:val="00F77455"/>
    <w:rsid w:val="00F81C0E"/>
    <w:rsid w:val="00F81F16"/>
    <w:rsid w:val="00F84D09"/>
    <w:rsid w:val="00F901CB"/>
    <w:rsid w:val="00F909F3"/>
    <w:rsid w:val="00F962AA"/>
    <w:rsid w:val="00F962B0"/>
    <w:rsid w:val="00FA43A2"/>
    <w:rsid w:val="00FA5465"/>
    <w:rsid w:val="00FA5B89"/>
    <w:rsid w:val="00FA6590"/>
    <w:rsid w:val="00FB0FC3"/>
    <w:rsid w:val="00FB1BD6"/>
    <w:rsid w:val="00FB7915"/>
    <w:rsid w:val="00FC12C0"/>
    <w:rsid w:val="00FC3250"/>
    <w:rsid w:val="00FC4D00"/>
    <w:rsid w:val="00FD016E"/>
    <w:rsid w:val="00FD5CED"/>
    <w:rsid w:val="00FD71C0"/>
    <w:rsid w:val="00FD7B0D"/>
    <w:rsid w:val="00FE064C"/>
    <w:rsid w:val="00FE6B91"/>
    <w:rsid w:val="00FE7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D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3FB"/>
    <w:pPr>
      <w:spacing w:after="120" w:line="240" w:lineRule="auto"/>
    </w:pPr>
    <w:rPr>
      <w:rFonts w:ascii="Tahoma" w:hAnsi="Tahoma"/>
      <w:sz w:val="18"/>
    </w:rPr>
  </w:style>
  <w:style w:type="paragraph" w:styleId="Heading2">
    <w:name w:val="heading 2"/>
    <w:basedOn w:val="Normal"/>
    <w:next w:val="Normal"/>
    <w:link w:val="Heading2Char"/>
    <w:autoRedefine/>
    <w:uiPriority w:val="9"/>
    <w:unhideWhenUsed/>
    <w:qFormat/>
    <w:rsid w:val="00AE6F98"/>
    <w:pPr>
      <w:keepNext/>
      <w:keepLines/>
      <w:numPr>
        <w:numId w:val="32"/>
      </w:numPr>
      <w:tabs>
        <w:tab w:val="left" w:pos="426"/>
      </w:tabs>
      <w:spacing w:before="240"/>
      <w:ind w:left="0" w:firstLine="0"/>
      <w:outlineLvl w:val="1"/>
    </w:pPr>
    <w:rPr>
      <w:rFonts w:eastAsiaTheme="majorEastAsia" w:cstheme="majorBidi"/>
      <w:b/>
      <w:bCs/>
      <w:color w:val="000000" w:themeColor="text1"/>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18C"/>
    <w:pPr>
      <w:numPr>
        <w:numId w:val="22"/>
      </w:numPr>
      <w:ind w:left="284" w:hanging="284"/>
      <w:contextualSpacing/>
    </w:pPr>
    <w:rPr>
      <w:rFonts w:cs="Tahoma"/>
    </w:rPr>
  </w:style>
  <w:style w:type="character" w:styleId="Hyperlink">
    <w:name w:val="Hyperlink"/>
    <w:basedOn w:val="DefaultParagraphFont"/>
    <w:uiPriority w:val="99"/>
    <w:unhideWhenUsed/>
    <w:rsid w:val="00DE2874"/>
    <w:rPr>
      <w:rFonts w:ascii="Tahoma" w:hAnsi="Tahoma"/>
      <w:color w:val="76923C" w:themeColor="accent3" w:themeShade="BF"/>
      <w:sz w:val="18"/>
      <w:u w:val="single"/>
    </w:rPr>
  </w:style>
  <w:style w:type="character" w:styleId="FollowedHyperlink">
    <w:name w:val="FollowedHyperlink"/>
    <w:basedOn w:val="DefaultParagraphFont"/>
    <w:uiPriority w:val="99"/>
    <w:semiHidden/>
    <w:unhideWhenUsed/>
    <w:rsid w:val="00454967"/>
    <w:rPr>
      <w:color w:val="800080" w:themeColor="followedHyperlink"/>
      <w:u w:val="single"/>
    </w:rPr>
  </w:style>
  <w:style w:type="character" w:styleId="CommentReference">
    <w:name w:val="annotation reference"/>
    <w:basedOn w:val="DefaultParagraphFont"/>
    <w:uiPriority w:val="99"/>
    <w:semiHidden/>
    <w:unhideWhenUsed/>
    <w:rsid w:val="009D0D2B"/>
    <w:rPr>
      <w:sz w:val="16"/>
      <w:szCs w:val="16"/>
    </w:rPr>
  </w:style>
  <w:style w:type="paragraph" w:styleId="CommentText">
    <w:name w:val="annotation text"/>
    <w:basedOn w:val="Normal"/>
    <w:link w:val="CommentTextChar"/>
    <w:uiPriority w:val="99"/>
    <w:semiHidden/>
    <w:unhideWhenUsed/>
    <w:rsid w:val="009D0D2B"/>
    <w:rPr>
      <w:sz w:val="20"/>
      <w:szCs w:val="20"/>
    </w:rPr>
  </w:style>
  <w:style w:type="character" w:customStyle="1" w:styleId="CommentTextChar">
    <w:name w:val="Comment Text Char"/>
    <w:basedOn w:val="DefaultParagraphFont"/>
    <w:link w:val="CommentText"/>
    <w:uiPriority w:val="99"/>
    <w:semiHidden/>
    <w:rsid w:val="009D0D2B"/>
    <w:rPr>
      <w:sz w:val="20"/>
      <w:szCs w:val="20"/>
    </w:rPr>
  </w:style>
  <w:style w:type="paragraph" w:styleId="CommentSubject">
    <w:name w:val="annotation subject"/>
    <w:basedOn w:val="CommentText"/>
    <w:next w:val="CommentText"/>
    <w:link w:val="CommentSubjectChar"/>
    <w:uiPriority w:val="99"/>
    <w:semiHidden/>
    <w:unhideWhenUsed/>
    <w:rsid w:val="009D0D2B"/>
    <w:rPr>
      <w:b/>
      <w:bCs/>
    </w:rPr>
  </w:style>
  <w:style w:type="character" w:customStyle="1" w:styleId="CommentSubjectChar">
    <w:name w:val="Comment Subject Char"/>
    <w:basedOn w:val="CommentTextChar"/>
    <w:link w:val="CommentSubject"/>
    <w:uiPriority w:val="99"/>
    <w:semiHidden/>
    <w:rsid w:val="009D0D2B"/>
    <w:rPr>
      <w:b/>
      <w:bCs/>
      <w:sz w:val="20"/>
      <w:szCs w:val="20"/>
    </w:rPr>
  </w:style>
  <w:style w:type="paragraph" w:styleId="BalloonText">
    <w:name w:val="Balloon Text"/>
    <w:basedOn w:val="Normal"/>
    <w:link w:val="BalloonTextChar"/>
    <w:uiPriority w:val="99"/>
    <w:semiHidden/>
    <w:unhideWhenUsed/>
    <w:rsid w:val="009D0D2B"/>
    <w:pPr>
      <w:spacing w:after="0"/>
    </w:pPr>
    <w:rPr>
      <w:rFonts w:cs="Tahoma"/>
      <w:sz w:val="16"/>
      <w:szCs w:val="16"/>
    </w:rPr>
  </w:style>
  <w:style w:type="character" w:customStyle="1" w:styleId="BalloonTextChar">
    <w:name w:val="Balloon Text Char"/>
    <w:basedOn w:val="DefaultParagraphFont"/>
    <w:link w:val="BalloonText"/>
    <w:uiPriority w:val="99"/>
    <w:semiHidden/>
    <w:rsid w:val="009D0D2B"/>
    <w:rPr>
      <w:rFonts w:ascii="Tahoma" w:hAnsi="Tahoma" w:cs="Tahoma"/>
      <w:sz w:val="16"/>
      <w:szCs w:val="16"/>
    </w:rPr>
  </w:style>
  <w:style w:type="paragraph" w:styleId="Header">
    <w:name w:val="header"/>
    <w:basedOn w:val="Normal"/>
    <w:link w:val="HeaderChar"/>
    <w:uiPriority w:val="99"/>
    <w:unhideWhenUsed/>
    <w:rsid w:val="00AF583D"/>
    <w:pPr>
      <w:tabs>
        <w:tab w:val="center" w:pos="4513"/>
        <w:tab w:val="right" w:pos="9026"/>
      </w:tabs>
      <w:spacing w:after="0"/>
    </w:pPr>
  </w:style>
  <w:style w:type="character" w:customStyle="1" w:styleId="HeaderChar">
    <w:name w:val="Header Char"/>
    <w:basedOn w:val="DefaultParagraphFont"/>
    <w:link w:val="Header"/>
    <w:uiPriority w:val="99"/>
    <w:rsid w:val="00AF583D"/>
  </w:style>
  <w:style w:type="paragraph" w:styleId="Footer">
    <w:name w:val="footer"/>
    <w:basedOn w:val="Normal"/>
    <w:link w:val="FooterChar"/>
    <w:uiPriority w:val="99"/>
    <w:unhideWhenUsed/>
    <w:rsid w:val="00AF583D"/>
    <w:pPr>
      <w:tabs>
        <w:tab w:val="center" w:pos="4513"/>
        <w:tab w:val="right" w:pos="9026"/>
      </w:tabs>
      <w:spacing w:after="0"/>
    </w:pPr>
  </w:style>
  <w:style w:type="character" w:customStyle="1" w:styleId="FooterChar">
    <w:name w:val="Footer Char"/>
    <w:basedOn w:val="DefaultParagraphFont"/>
    <w:link w:val="Footer"/>
    <w:uiPriority w:val="99"/>
    <w:rsid w:val="00AF583D"/>
  </w:style>
  <w:style w:type="character" w:styleId="LineNumber">
    <w:name w:val="line number"/>
    <w:basedOn w:val="DefaultParagraphFont"/>
    <w:uiPriority w:val="99"/>
    <w:semiHidden/>
    <w:unhideWhenUsed/>
    <w:rsid w:val="00065C52"/>
  </w:style>
  <w:style w:type="table" w:styleId="TableGrid">
    <w:name w:val="Table Grid"/>
    <w:basedOn w:val="TableNormal"/>
    <w:uiPriority w:val="59"/>
    <w:rsid w:val="00C20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20D5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C20D5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FootnoteText">
    <w:name w:val="footnote text"/>
    <w:basedOn w:val="Normal"/>
    <w:link w:val="FootnoteTextChar"/>
    <w:uiPriority w:val="99"/>
    <w:unhideWhenUsed/>
    <w:rsid w:val="002613FB"/>
    <w:pPr>
      <w:spacing w:after="0"/>
    </w:pPr>
    <w:rPr>
      <w:sz w:val="16"/>
      <w:szCs w:val="20"/>
    </w:rPr>
  </w:style>
  <w:style w:type="character" w:customStyle="1" w:styleId="FootnoteTextChar">
    <w:name w:val="Footnote Text Char"/>
    <w:basedOn w:val="DefaultParagraphFont"/>
    <w:link w:val="FootnoteText"/>
    <w:uiPriority w:val="99"/>
    <w:rsid w:val="002613FB"/>
    <w:rPr>
      <w:rFonts w:ascii="Tahoma" w:hAnsi="Tahoma"/>
      <w:sz w:val="16"/>
      <w:szCs w:val="20"/>
    </w:rPr>
  </w:style>
  <w:style w:type="character" w:styleId="FootnoteReference">
    <w:name w:val="footnote reference"/>
    <w:basedOn w:val="DefaultParagraphFont"/>
    <w:uiPriority w:val="99"/>
    <w:semiHidden/>
    <w:unhideWhenUsed/>
    <w:rsid w:val="00D60CD2"/>
    <w:rPr>
      <w:vertAlign w:val="superscript"/>
    </w:rPr>
  </w:style>
  <w:style w:type="paragraph" w:styleId="Revision">
    <w:name w:val="Revision"/>
    <w:hidden/>
    <w:uiPriority w:val="99"/>
    <w:semiHidden/>
    <w:rsid w:val="008C0EDF"/>
    <w:pPr>
      <w:spacing w:after="0" w:line="240" w:lineRule="auto"/>
    </w:pPr>
  </w:style>
  <w:style w:type="character" w:styleId="SubtleEmphasis">
    <w:name w:val="Subtle Emphasis"/>
    <w:basedOn w:val="DefaultParagraphFont"/>
    <w:uiPriority w:val="19"/>
    <w:qFormat/>
    <w:rsid w:val="00DE2874"/>
    <w:rPr>
      <w:i/>
      <w:iCs/>
      <w:color w:val="808080" w:themeColor="text1" w:themeTint="7F"/>
    </w:rPr>
  </w:style>
  <w:style w:type="character" w:customStyle="1" w:styleId="Heading2Char">
    <w:name w:val="Heading 2 Char"/>
    <w:basedOn w:val="DefaultParagraphFont"/>
    <w:link w:val="Heading2"/>
    <w:uiPriority w:val="9"/>
    <w:rsid w:val="00AE6F98"/>
    <w:rPr>
      <w:rFonts w:ascii="Tahoma" w:eastAsiaTheme="majorEastAsia" w:hAnsi="Tahoma" w:cstheme="majorBidi"/>
      <w:b/>
      <w:bCs/>
      <w:color w:val="000000" w:themeColor="text1"/>
      <w:sz w:val="40"/>
      <w:szCs w:val="26"/>
    </w:rPr>
  </w:style>
  <w:style w:type="paragraph" w:customStyle="1" w:styleId="Style1">
    <w:name w:val="Style1"/>
    <w:basedOn w:val="Normal"/>
    <w:qFormat/>
    <w:rsid w:val="00AE6F98"/>
    <w:pPr>
      <w:suppressLineNumbers/>
    </w:pPr>
    <w:rPr>
      <w:rFonts w:cs="Tahoma"/>
      <w:b/>
      <w:sz w:val="40"/>
      <w:szCs w:val="40"/>
    </w:rPr>
  </w:style>
  <w:style w:type="paragraph" w:customStyle="1" w:styleId="Style2">
    <w:name w:val="Style2"/>
    <w:basedOn w:val="Normal"/>
    <w:qFormat/>
    <w:rsid w:val="00AE6F98"/>
    <w:pPr>
      <w:suppressLineNumbers/>
    </w:pPr>
    <w:rPr>
      <w:rFonts w:cs="Tahoma"/>
      <w:sz w:val="40"/>
      <w:szCs w:val="40"/>
    </w:rPr>
  </w:style>
  <w:style w:type="character" w:customStyle="1" w:styleId="tw4winMark">
    <w:name w:val="tw4winMark"/>
    <w:uiPriority w:val="99"/>
    <w:rsid w:val="00894F04"/>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3FB"/>
    <w:pPr>
      <w:spacing w:after="120" w:line="240" w:lineRule="auto"/>
    </w:pPr>
    <w:rPr>
      <w:rFonts w:ascii="Tahoma" w:hAnsi="Tahoma"/>
      <w:sz w:val="18"/>
    </w:rPr>
  </w:style>
  <w:style w:type="paragraph" w:styleId="Heading2">
    <w:name w:val="heading 2"/>
    <w:basedOn w:val="Normal"/>
    <w:next w:val="Normal"/>
    <w:link w:val="Heading2Char"/>
    <w:autoRedefine/>
    <w:uiPriority w:val="9"/>
    <w:unhideWhenUsed/>
    <w:qFormat/>
    <w:rsid w:val="00AE6F98"/>
    <w:pPr>
      <w:keepNext/>
      <w:keepLines/>
      <w:numPr>
        <w:numId w:val="32"/>
      </w:numPr>
      <w:tabs>
        <w:tab w:val="left" w:pos="426"/>
      </w:tabs>
      <w:spacing w:before="240"/>
      <w:ind w:left="0" w:firstLine="0"/>
      <w:outlineLvl w:val="1"/>
    </w:pPr>
    <w:rPr>
      <w:rFonts w:eastAsiaTheme="majorEastAsia" w:cstheme="majorBidi"/>
      <w:b/>
      <w:bCs/>
      <w:color w:val="000000" w:themeColor="text1"/>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18C"/>
    <w:pPr>
      <w:numPr>
        <w:numId w:val="22"/>
      </w:numPr>
      <w:ind w:left="284" w:hanging="284"/>
      <w:contextualSpacing/>
    </w:pPr>
    <w:rPr>
      <w:rFonts w:cs="Tahoma"/>
    </w:rPr>
  </w:style>
  <w:style w:type="character" w:styleId="Hyperlink">
    <w:name w:val="Hyperlink"/>
    <w:basedOn w:val="DefaultParagraphFont"/>
    <w:uiPriority w:val="99"/>
    <w:unhideWhenUsed/>
    <w:rsid w:val="00DE2874"/>
    <w:rPr>
      <w:rFonts w:ascii="Tahoma" w:hAnsi="Tahoma"/>
      <w:color w:val="76923C" w:themeColor="accent3" w:themeShade="BF"/>
      <w:sz w:val="18"/>
      <w:u w:val="single"/>
    </w:rPr>
  </w:style>
  <w:style w:type="character" w:styleId="FollowedHyperlink">
    <w:name w:val="FollowedHyperlink"/>
    <w:basedOn w:val="DefaultParagraphFont"/>
    <w:uiPriority w:val="99"/>
    <w:semiHidden/>
    <w:unhideWhenUsed/>
    <w:rsid w:val="00454967"/>
    <w:rPr>
      <w:color w:val="800080" w:themeColor="followedHyperlink"/>
      <w:u w:val="single"/>
    </w:rPr>
  </w:style>
  <w:style w:type="character" w:styleId="CommentReference">
    <w:name w:val="annotation reference"/>
    <w:basedOn w:val="DefaultParagraphFont"/>
    <w:uiPriority w:val="99"/>
    <w:semiHidden/>
    <w:unhideWhenUsed/>
    <w:rsid w:val="009D0D2B"/>
    <w:rPr>
      <w:sz w:val="16"/>
      <w:szCs w:val="16"/>
    </w:rPr>
  </w:style>
  <w:style w:type="paragraph" w:styleId="CommentText">
    <w:name w:val="annotation text"/>
    <w:basedOn w:val="Normal"/>
    <w:link w:val="CommentTextChar"/>
    <w:uiPriority w:val="99"/>
    <w:semiHidden/>
    <w:unhideWhenUsed/>
    <w:rsid w:val="009D0D2B"/>
    <w:rPr>
      <w:sz w:val="20"/>
      <w:szCs w:val="20"/>
    </w:rPr>
  </w:style>
  <w:style w:type="character" w:customStyle="1" w:styleId="CommentTextChar">
    <w:name w:val="Comment Text Char"/>
    <w:basedOn w:val="DefaultParagraphFont"/>
    <w:link w:val="CommentText"/>
    <w:uiPriority w:val="99"/>
    <w:semiHidden/>
    <w:rsid w:val="009D0D2B"/>
    <w:rPr>
      <w:sz w:val="20"/>
      <w:szCs w:val="20"/>
    </w:rPr>
  </w:style>
  <w:style w:type="paragraph" w:styleId="CommentSubject">
    <w:name w:val="annotation subject"/>
    <w:basedOn w:val="CommentText"/>
    <w:next w:val="CommentText"/>
    <w:link w:val="CommentSubjectChar"/>
    <w:uiPriority w:val="99"/>
    <w:semiHidden/>
    <w:unhideWhenUsed/>
    <w:rsid w:val="009D0D2B"/>
    <w:rPr>
      <w:b/>
      <w:bCs/>
    </w:rPr>
  </w:style>
  <w:style w:type="character" w:customStyle="1" w:styleId="CommentSubjectChar">
    <w:name w:val="Comment Subject Char"/>
    <w:basedOn w:val="CommentTextChar"/>
    <w:link w:val="CommentSubject"/>
    <w:uiPriority w:val="99"/>
    <w:semiHidden/>
    <w:rsid w:val="009D0D2B"/>
    <w:rPr>
      <w:b/>
      <w:bCs/>
      <w:sz w:val="20"/>
      <w:szCs w:val="20"/>
    </w:rPr>
  </w:style>
  <w:style w:type="paragraph" w:styleId="BalloonText">
    <w:name w:val="Balloon Text"/>
    <w:basedOn w:val="Normal"/>
    <w:link w:val="BalloonTextChar"/>
    <w:uiPriority w:val="99"/>
    <w:semiHidden/>
    <w:unhideWhenUsed/>
    <w:rsid w:val="009D0D2B"/>
    <w:pPr>
      <w:spacing w:after="0"/>
    </w:pPr>
    <w:rPr>
      <w:rFonts w:cs="Tahoma"/>
      <w:sz w:val="16"/>
      <w:szCs w:val="16"/>
    </w:rPr>
  </w:style>
  <w:style w:type="character" w:customStyle="1" w:styleId="BalloonTextChar">
    <w:name w:val="Balloon Text Char"/>
    <w:basedOn w:val="DefaultParagraphFont"/>
    <w:link w:val="BalloonText"/>
    <w:uiPriority w:val="99"/>
    <w:semiHidden/>
    <w:rsid w:val="009D0D2B"/>
    <w:rPr>
      <w:rFonts w:ascii="Tahoma" w:hAnsi="Tahoma" w:cs="Tahoma"/>
      <w:sz w:val="16"/>
      <w:szCs w:val="16"/>
    </w:rPr>
  </w:style>
  <w:style w:type="paragraph" w:styleId="Header">
    <w:name w:val="header"/>
    <w:basedOn w:val="Normal"/>
    <w:link w:val="HeaderChar"/>
    <w:uiPriority w:val="99"/>
    <w:unhideWhenUsed/>
    <w:rsid w:val="00AF583D"/>
    <w:pPr>
      <w:tabs>
        <w:tab w:val="center" w:pos="4513"/>
        <w:tab w:val="right" w:pos="9026"/>
      </w:tabs>
      <w:spacing w:after="0"/>
    </w:pPr>
  </w:style>
  <w:style w:type="character" w:customStyle="1" w:styleId="HeaderChar">
    <w:name w:val="Header Char"/>
    <w:basedOn w:val="DefaultParagraphFont"/>
    <w:link w:val="Header"/>
    <w:uiPriority w:val="99"/>
    <w:rsid w:val="00AF583D"/>
  </w:style>
  <w:style w:type="paragraph" w:styleId="Footer">
    <w:name w:val="footer"/>
    <w:basedOn w:val="Normal"/>
    <w:link w:val="FooterChar"/>
    <w:uiPriority w:val="99"/>
    <w:unhideWhenUsed/>
    <w:rsid w:val="00AF583D"/>
    <w:pPr>
      <w:tabs>
        <w:tab w:val="center" w:pos="4513"/>
        <w:tab w:val="right" w:pos="9026"/>
      </w:tabs>
      <w:spacing w:after="0"/>
    </w:pPr>
  </w:style>
  <w:style w:type="character" w:customStyle="1" w:styleId="FooterChar">
    <w:name w:val="Footer Char"/>
    <w:basedOn w:val="DefaultParagraphFont"/>
    <w:link w:val="Footer"/>
    <w:uiPriority w:val="99"/>
    <w:rsid w:val="00AF583D"/>
  </w:style>
  <w:style w:type="character" w:styleId="LineNumber">
    <w:name w:val="line number"/>
    <w:basedOn w:val="DefaultParagraphFont"/>
    <w:uiPriority w:val="99"/>
    <w:semiHidden/>
    <w:unhideWhenUsed/>
    <w:rsid w:val="00065C52"/>
  </w:style>
  <w:style w:type="table" w:styleId="TableGrid">
    <w:name w:val="Table Grid"/>
    <w:basedOn w:val="TableNormal"/>
    <w:uiPriority w:val="59"/>
    <w:rsid w:val="00C20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20D5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C20D5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FootnoteText">
    <w:name w:val="footnote text"/>
    <w:basedOn w:val="Normal"/>
    <w:link w:val="FootnoteTextChar"/>
    <w:uiPriority w:val="99"/>
    <w:unhideWhenUsed/>
    <w:rsid w:val="002613FB"/>
    <w:pPr>
      <w:spacing w:after="0"/>
    </w:pPr>
    <w:rPr>
      <w:sz w:val="16"/>
      <w:szCs w:val="20"/>
    </w:rPr>
  </w:style>
  <w:style w:type="character" w:customStyle="1" w:styleId="FootnoteTextChar">
    <w:name w:val="Footnote Text Char"/>
    <w:basedOn w:val="DefaultParagraphFont"/>
    <w:link w:val="FootnoteText"/>
    <w:uiPriority w:val="99"/>
    <w:rsid w:val="002613FB"/>
    <w:rPr>
      <w:rFonts w:ascii="Tahoma" w:hAnsi="Tahoma"/>
      <w:sz w:val="16"/>
      <w:szCs w:val="20"/>
    </w:rPr>
  </w:style>
  <w:style w:type="character" w:styleId="FootnoteReference">
    <w:name w:val="footnote reference"/>
    <w:basedOn w:val="DefaultParagraphFont"/>
    <w:uiPriority w:val="99"/>
    <w:semiHidden/>
    <w:unhideWhenUsed/>
    <w:rsid w:val="00D60CD2"/>
    <w:rPr>
      <w:vertAlign w:val="superscript"/>
    </w:rPr>
  </w:style>
  <w:style w:type="paragraph" w:styleId="Revision">
    <w:name w:val="Revision"/>
    <w:hidden/>
    <w:uiPriority w:val="99"/>
    <w:semiHidden/>
    <w:rsid w:val="008C0EDF"/>
    <w:pPr>
      <w:spacing w:after="0" w:line="240" w:lineRule="auto"/>
    </w:pPr>
  </w:style>
  <w:style w:type="character" w:styleId="SubtleEmphasis">
    <w:name w:val="Subtle Emphasis"/>
    <w:basedOn w:val="DefaultParagraphFont"/>
    <w:uiPriority w:val="19"/>
    <w:qFormat/>
    <w:rsid w:val="00DE2874"/>
    <w:rPr>
      <w:i/>
      <w:iCs/>
      <w:color w:val="808080" w:themeColor="text1" w:themeTint="7F"/>
    </w:rPr>
  </w:style>
  <w:style w:type="character" w:customStyle="1" w:styleId="Heading2Char">
    <w:name w:val="Heading 2 Char"/>
    <w:basedOn w:val="DefaultParagraphFont"/>
    <w:link w:val="Heading2"/>
    <w:uiPriority w:val="9"/>
    <w:rsid w:val="00AE6F98"/>
    <w:rPr>
      <w:rFonts w:ascii="Tahoma" w:eastAsiaTheme="majorEastAsia" w:hAnsi="Tahoma" w:cstheme="majorBidi"/>
      <w:b/>
      <w:bCs/>
      <w:color w:val="000000" w:themeColor="text1"/>
      <w:sz w:val="40"/>
      <w:szCs w:val="26"/>
    </w:rPr>
  </w:style>
  <w:style w:type="paragraph" w:customStyle="1" w:styleId="Style1">
    <w:name w:val="Style1"/>
    <w:basedOn w:val="Normal"/>
    <w:qFormat/>
    <w:rsid w:val="00AE6F98"/>
    <w:pPr>
      <w:suppressLineNumbers/>
    </w:pPr>
    <w:rPr>
      <w:rFonts w:cs="Tahoma"/>
      <w:b/>
      <w:sz w:val="40"/>
      <w:szCs w:val="40"/>
    </w:rPr>
  </w:style>
  <w:style w:type="paragraph" w:customStyle="1" w:styleId="Style2">
    <w:name w:val="Style2"/>
    <w:basedOn w:val="Normal"/>
    <w:qFormat/>
    <w:rsid w:val="00AE6F98"/>
    <w:pPr>
      <w:suppressLineNumbers/>
    </w:pPr>
    <w:rPr>
      <w:rFonts w:cs="Tahoma"/>
      <w:sz w:val="40"/>
      <w:szCs w:val="40"/>
    </w:rPr>
  </w:style>
  <w:style w:type="character" w:customStyle="1" w:styleId="tw4winMark">
    <w:name w:val="tw4winMark"/>
    <w:uiPriority w:val="99"/>
    <w:rsid w:val="00894F04"/>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46988">
      <w:bodyDiv w:val="1"/>
      <w:marLeft w:val="0"/>
      <w:marRight w:val="0"/>
      <w:marTop w:val="0"/>
      <w:marBottom w:val="0"/>
      <w:divBdr>
        <w:top w:val="none" w:sz="0" w:space="0" w:color="auto"/>
        <w:left w:val="none" w:sz="0" w:space="0" w:color="auto"/>
        <w:bottom w:val="none" w:sz="0" w:space="0" w:color="auto"/>
        <w:right w:val="none" w:sz="0" w:space="0" w:color="auto"/>
      </w:divBdr>
    </w:div>
    <w:div w:id="162547162">
      <w:bodyDiv w:val="1"/>
      <w:marLeft w:val="0"/>
      <w:marRight w:val="0"/>
      <w:marTop w:val="0"/>
      <w:marBottom w:val="0"/>
      <w:divBdr>
        <w:top w:val="none" w:sz="0" w:space="0" w:color="auto"/>
        <w:left w:val="none" w:sz="0" w:space="0" w:color="auto"/>
        <w:bottom w:val="none" w:sz="0" w:space="0" w:color="auto"/>
        <w:right w:val="none" w:sz="0" w:space="0" w:color="auto"/>
      </w:divBdr>
      <w:divsChild>
        <w:div w:id="2011709781">
          <w:marLeft w:val="547"/>
          <w:marRight w:val="0"/>
          <w:marTop w:val="0"/>
          <w:marBottom w:val="132"/>
          <w:divBdr>
            <w:top w:val="none" w:sz="0" w:space="0" w:color="auto"/>
            <w:left w:val="none" w:sz="0" w:space="0" w:color="auto"/>
            <w:bottom w:val="none" w:sz="0" w:space="0" w:color="auto"/>
            <w:right w:val="none" w:sz="0" w:space="0" w:color="auto"/>
          </w:divBdr>
        </w:div>
        <w:div w:id="1608736725">
          <w:marLeft w:val="547"/>
          <w:marRight w:val="0"/>
          <w:marTop w:val="0"/>
          <w:marBottom w:val="132"/>
          <w:divBdr>
            <w:top w:val="none" w:sz="0" w:space="0" w:color="auto"/>
            <w:left w:val="none" w:sz="0" w:space="0" w:color="auto"/>
            <w:bottom w:val="none" w:sz="0" w:space="0" w:color="auto"/>
            <w:right w:val="none" w:sz="0" w:space="0" w:color="auto"/>
          </w:divBdr>
        </w:div>
      </w:divsChild>
    </w:div>
    <w:div w:id="241843033">
      <w:bodyDiv w:val="1"/>
      <w:marLeft w:val="0"/>
      <w:marRight w:val="0"/>
      <w:marTop w:val="0"/>
      <w:marBottom w:val="0"/>
      <w:divBdr>
        <w:top w:val="none" w:sz="0" w:space="0" w:color="auto"/>
        <w:left w:val="none" w:sz="0" w:space="0" w:color="auto"/>
        <w:bottom w:val="none" w:sz="0" w:space="0" w:color="auto"/>
        <w:right w:val="none" w:sz="0" w:space="0" w:color="auto"/>
      </w:divBdr>
      <w:divsChild>
        <w:div w:id="233975537">
          <w:marLeft w:val="0"/>
          <w:marRight w:val="0"/>
          <w:marTop w:val="0"/>
          <w:marBottom w:val="0"/>
          <w:divBdr>
            <w:top w:val="none" w:sz="0" w:space="0" w:color="auto"/>
            <w:left w:val="none" w:sz="0" w:space="0" w:color="auto"/>
            <w:bottom w:val="none" w:sz="0" w:space="0" w:color="auto"/>
            <w:right w:val="none" w:sz="0" w:space="0" w:color="auto"/>
          </w:divBdr>
        </w:div>
        <w:div w:id="1537426387">
          <w:marLeft w:val="0"/>
          <w:marRight w:val="0"/>
          <w:marTop w:val="0"/>
          <w:marBottom w:val="0"/>
          <w:divBdr>
            <w:top w:val="none" w:sz="0" w:space="0" w:color="auto"/>
            <w:left w:val="none" w:sz="0" w:space="0" w:color="auto"/>
            <w:bottom w:val="none" w:sz="0" w:space="0" w:color="auto"/>
            <w:right w:val="none" w:sz="0" w:space="0" w:color="auto"/>
          </w:divBdr>
        </w:div>
      </w:divsChild>
    </w:div>
    <w:div w:id="822888323">
      <w:bodyDiv w:val="1"/>
      <w:marLeft w:val="0"/>
      <w:marRight w:val="0"/>
      <w:marTop w:val="0"/>
      <w:marBottom w:val="0"/>
      <w:divBdr>
        <w:top w:val="none" w:sz="0" w:space="0" w:color="auto"/>
        <w:left w:val="none" w:sz="0" w:space="0" w:color="auto"/>
        <w:bottom w:val="none" w:sz="0" w:space="0" w:color="auto"/>
        <w:right w:val="none" w:sz="0" w:space="0" w:color="auto"/>
      </w:divBdr>
    </w:div>
    <w:div w:id="1116173614">
      <w:bodyDiv w:val="1"/>
      <w:marLeft w:val="0"/>
      <w:marRight w:val="0"/>
      <w:marTop w:val="0"/>
      <w:marBottom w:val="0"/>
      <w:divBdr>
        <w:top w:val="none" w:sz="0" w:space="0" w:color="auto"/>
        <w:left w:val="none" w:sz="0" w:space="0" w:color="auto"/>
        <w:bottom w:val="none" w:sz="0" w:space="0" w:color="auto"/>
        <w:right w:val="none" w:sz="0" w:space="0" w:color="auto"/>
      </w:divBdr>
      <w:divsChild>
        <w:div w:id="1971008824">
          <w:marLeft w:val="0"/>
          <w:marRight w:val="0"/>
          <w:marTop w:val="0"/>
          <w:marBottom w:val="0"/>
          <w:divBdr>
            <w:top w:val="none" w:sz="0" w:space="0" w:color="auto"/>
            <w:left w:val="none" w:sz="0" w:space="0" w:color="auto"/>
            <w:bottom w:val="none" w:sz="0" w:space="0" w:color="auto"/>
            <w:right w:val="none" w:sz="0" w:space="0" w:color="auto"/>
          </w:divBdr>
          <w:divsChild>
            <w:div w:id="16650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02204">
      <w:bodyDiv w:val="1"/>
      <w:marLeft w:val="0"/>
      <w:marRight w:val="0"/>
      <w:marTop w:val="0"/>
      <w:marBottom w:val="0"/>
      <w:divBdr>
        <w:top w:val="none" w:sz="0" w:space="0" w:color="auto"/>
        <w:left w:val="none" w:sz="0" w:space="0" w:color="auto"/>
        <w:bottom w:val="none" w:sz="0" w:space="0" w:color="auto"/>
        <w:right w:val="none" w:sz="0" w:space="0" w:color="auto"/>
      </w:divBdr>
      <w:divsChild>
        <w:div w:id="552230334">
          <w:marLeft w:val="547"/>
          <w:marRight w:val="0"/>
          <w:marTop w:val="0"/>
          <w:marBottom w:val="13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pubmedcentral.nih.gov/picrender.fcgi?artid=420173&amp;blobtype=pdf" TargetMode="External"/><Relationship Id="rId26" Type="http://schemas.openxmlformats.org/officeDocument/2006/relationships/hyperlink" Target="http://onlinelibrary.wiley.com/doi/10.1002/14651858.CD000247.pub3/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ciencedirect.com/science/article/pii/S0140673607602359" TargetMode="External"/><Relationship Id="rId34" Type="http://schemas.openxmlformats.org/officeDocument/2006/relationships/hyperlink" Target="http://www.ncbi.nlm.nih.gov/pubmed/24190439"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bmj.com/content/bmj/335/7617/429.full.pdf" TargetMode="External"/><Relationship Id="rId25" Type="http://schemas.openxmlformats.org/officeDocument/2006/relationships/hyperlink" Target="http://www.ncbi.nlm.nih.gov/pubmed/16034850?dopt=Abstract&amp;access_num=16034850&amp;link_type=MED" TargetMode="External"/><Relationship Id="rId33" Type="http://schemas.openxmlformats.org/officeDocument/2006/relationships/hyperlink" Target="http://jama.jamanetwork.com/article.aspx?articleid=186896"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iomedcentral.com/1471-2334/14/13" TargetMode="External"/><Relationship Id="rId20" Type="http://schemas.openxmlformats.org/officeDocument/2006/relationships/hyperlink" Target="http://www.ncbi.nlm.nih.gov/pubmed/7814284" TargetMode="External"/><Relationship Id="rId29" Type="http://schemas.openxmlformats.org/officeDocument/2006/relationships/hyperlink" Target="http://www.ncbi.nlm.nih.gov/pmc/articles/PMC104573/"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jac.oxfordjournals.org/cgi/reprint/59/1/152" TargetMode="External"/><Relationship Id="rId32" Type="http://schemas.openxmlformats.org/officeDocument/2006/relationships/hyperlink" Target="http://www.ncbi.nlm.nih.gov/pubmedhealth/PMH0010572/" TargetMode="Externa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ecdc.europa.eu/en/eaad/antibiotics/Pages/messagesForPublic.aspx" TargetMode="External"/><Relationship Id="rId23" Type="http://schemas.openxmlformats.org/officeDocument/2006/relationships/hyperlink" Target="http://cid.oxfordjournals.org/content/43/4/432.full.pdf" TargetMode="External"/><Relationship Id="rId28" Type="http://schemas.openxmlformats.org/officeDocument/2006/relationships/hyperlink" Target="http://www.sciencedirect.com/science/article/pii/S0140673603121629" TargetMode="External"/><Relationship Id="rId36" Type="http://schemas.openxmlformats.org/officeDocument/2006/relationships/hyperlink" Target="http://fampra.oxfordjournals.org/content/29/2/131.full.pdf+html" TargetMode="External"/><Relationship Id="rId10" Type="http://schemas.microsoft.com/office/2007/relationships/stylesWithEffects" Target="stylesWithEffects.xml"/><Relationship Id="rId19" Type="http://schemas.openxmlformats.org/officeDocument/2006/relationships/hyperlink" Target="http://www.ncbi.nlm.nih.gov/pubmed/7814284" TargetMode="External"/><Relationship Id="rId31" Type="http://schemas.openxmlformats.org/officeDocument/2006/relationships/hyperlink" Target="http://www.ncbi.nlm.nih.gov/pubmedhealth/PMH0010572/"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bmj.com/content/bmj/324/7328/28.full.pdf" TargetMode="External"/><Relationship Id="rId27" Type="http://schemas.openxmlformats.org/officeDocument/2006/relationships/hyperlink" Target="http://www.ncbi.nlm.nih.gov/pubmed/18953388" TargetMode="External"/><Relationship Id="rId30" Type="http://schemas.openxmlformats.org/officeDocument/2006/relationships/hyperlink" Target="http://cid.oxfordjournals.org/content/47/6/735.long" TargetMode="External"/><Relationship Id="rId35" Type="http://schemas.openxmlformats.org/officeDocument/2006/relationships/hyperlink" Target="http://www.sciencedirect.com/science/article/pii/S014067360860416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rcgp.org.uk/clinical-and-research/target-antibiotics-toolkit/patient-information-leaflets.aspx" TargetMode="External"/><Relationship Id="rId1" Type="http://schemas.openxmlformats.org/officeDocument/2006/relationships/hyperlink" Target="http://www.hse.ie/eng/services/news/Get_better_without_antibiotics_leafl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ECDC_Subject_whatTaxHTField0 xmlns="5853e249-3efc-412b-93d1-e2f4d7003703">
      <Terms xmlns="http://schemas.microsoft.com/office/infopath/2007/PartnerControls">
        <TermInfo xmlns="http://schemas.microsoft.com/office/infopath/2007/PartnerControls">
          <TermName xmlns="http://schemas.microsoft.com/office/infopath/2007/PartnerControls">antimicrobial resistance</TermName>
          <TermId xmlns="http://schemas.microsoft.com/office/infopath/2007/PartnerControls">6c937e5b-5fd8-4f46-83bd-b46b4dd0482f</TermId>
        </TermInfo>
      </Terms>
    </ECDC_Subject_whatTaxHTField0>
    <ECDC_Description xmlns="http://schemas.microsoft.com/sharepoint/v3" xsi:nil="true"/>
    <TaxKeywordTaxHTField xmlns="d23a570b-d7a9-49ca-a34c-8afb8206b4bf">
      <Terms xmlns="http://schemas.microsoft.com/office/infopath/2007/PartnerControls">
        <TermInfo xmlns="http://schemas.microsoft.com/office/infopath/2007/PartnerControls">
          <TermName xmlns="http://schemas.microsoft.com/office/infopath/2007/PartnerControls">Editor's choice</TermName>
          <TermId xmlns="http://schemas.microsoft.com/office/infopath/2007/PartnerControls">7ba357d6-91ff-455f-94d9-61e033f92e7a</TermId>
        </TermInfo>
      </Terms>
    </TaxKeywordTaxHTField>
    <ECDC_DMS_Previous_Location xmlns="5853e249-3efc-412b-93d1-e2f4d7003703" xsi:nil="true"/>
    <TaxCatchAll xmlns="d23a570b-d7a9-49ca-a34c-8afb8206b4bf">
      <Value>219</Value>
      <Value>239</Value>
      <Value>345</Value>
      <Value>11</Value>
    </TaxCatchAll>
    <ECDC_DMS_Group xmlns="5853e249-3efc-412b-93d1-e2f4d7003703">Publications</ECDC_DMS_Group>
    <ff0459edc9514eb0baaeb2ab50aaa8de xmlns="d23a570b-d7a9-49ca-a34c-8afb8206b4bf">
      <Terms xmlns="http://schemas.microsoft.com/office/infopath/2007/PartnerControls"/>
    </ff0459edc9514eb0baaeb2ab50aaa8de>
    <ECDC_Target_audienceTaxHTField0 xmlns="5853e249-3efc-412b-93d1-e2f4d7003703">
      <Terms xmlns="http://schemas.microsoft.com/office/infopath/2007/PartnerControls"/>
    </ECDC_Target_audienceTaxHTField0>
    <ECDC_DMS_Previous_Creation_Date xmlns="5853e249-3efc-412b-93d1-e2f4d7003703">2014-07-18T14:43:33+00:00</ECDC_DMS_Previous_Creation_Date>
    <m4f2abd528a9430bb1514981700fe204 xmlns="d23a570b-d7a9-49ca-a34c-8afb8206b4bf">
      <Terms xmlns="http://schemas.microsoft.com/office/infopath/2007/PartnerControls">
        <TermInfo xmlns="http://schemas.microsoft.com/office/infopath/2007/PartnerControls">
          <TermName xmlns="http://schemas.microsoft.com/office/infopath/2007/PartnerControls">Publications</TermName>
          <TermId xmlns="http://schemas.microsoft.com/office/infopath/2007/PartnerControls">5ba51513-6ee6-4aab-abac-3d87b7b8a9c3</TermId>
        </TermInfo>
      </Terms>
    </m4f2abd528a9430bb1514981700fe204>
    <ECDC_DMS_RestrictedAccess xmlns="5853e249-3efc-412b-93d1-e2f4d7003703">
      <UserInfo>
        <DisplayName/>
        <AccountId xsi:nil="true"/>
        <AccountType/>
      </UserInfo>
    </ECDC_DMS_RestrictedAccess>
    <ECDC_DMS_Section xmlns="5853e249-3efc-412b-93d1-e2f4d7003703">External Communication</ECDC_DMS_Section>
    <ECDC_DMS_Project0 xmlns="5853e249-3efc-412b-93d1-e2f4d7003703">
      <Terms xmlns="http://schemas.microsoft.com/office/infopath/2007/PartnerControls"/>
    </ECDC_DMS_Project0>
    <ECDC_DMS_Country0 xmlns="5853e249-3efc-412b-93d1-e2f4d7003703">
      <Terms xmlns="http://schemas.microsoft.com/office/infopath/2007/PartnerControls"/>
    </ECDC_DMS_Country0>
    <Restricted_x0020_Access_x0020_Mode xmlns="d23a570b-d7a9-49ca-a34c-8afb8206b4bf" xsi:nil="true"/>
    <ECDC_DMS_Author xmlns="5853e249-3efc-412b-93d1-e2f4d7003703">
      <UserInfo>
        <DisplayName>Uwe Kreisel</DisplayName>
        <AccountId>197</AccountId>
        <AccountType/>
      </UserInfo>
    </ECDC_DMS_Author>
    <ECDC_Subject_doesTaxHTField0 xmlns="5853e249-3efc-412b-93d1-e2f4d7003703">
      <Terms xmlns="http://schemas.microsoft.com/office/infopath/2007/PartnerControls"/>
    </ECDC_Subject_doesTaxHTField0>
    <ECDC_DMS_MIS_Activity_code0 xmlns="5853e249-3efc-412b-93d1-e2f4d7003703">
      <Terms xmlns="http://schemas.microsoft.com/office/infopath/2007/PartnerControls"/>
    </ECDC_DMS_MIS_Activity_code0>
    <ECDC_Subject_whoTaxHTField0 xmlns="5853e249-3efc-412b-93d1-e2f4d7003703">
      <Terms xmlns="http://schemas.microsoft.com/office/infopath/2007/PartnerControls"/>
    </ECDC_Subject_whoTaxHTField0>
    <ECDC_DMS_Is_Public xmlns="5853e249-3efc-412b-93d1-e2f4d7003703">false</ECDC_DMS_Is_Public>
    <bf6f88d3567d49708e6ddfea625f3427 xmlns="d23a570b-d7a9-49ca-a34c-8afb8206b4bf">
      <Terms xmlns="http://schemas.microsoft.com/office/infopath/2007/PartnerControls"/>
    </bf6f88d3567d49708e6ddfea625f3427>
    <_dlc_DocId xmlns="5c728178-6efc-4233-8faf-5837ddb4420c">DMSPHC-8-176</_dlc_DocId>
    <_dlc_DocIdUrl xmlns="5c728178-6efc-4233-8faf-5837ddb4420c">
      <Url>http://dms.ecdcnet.europa.eu/sites/phc/PHC%20Scientific/_layouts/DocIdRedir.aspx?ID=DMSPHC-8-176</Url>
      <Description>DMSPHC-8-176</Description>
    </_dlc_DocIdUrl>
    <_dlc_DocIdPersistId xmlns="5c728178-6efc-4233-8faf-5837ddb4420c">false</_dlc_DocIdPersistId>
    <b1da9437a2154ca39aceab49391a6f42 xmlns="d23a570b-d7a9-49ca-a34c-8afb8206b4bf">
      <Terms xmlns="http://schemas.microsoft.com/office/infopath/2007/PartnerControls"/>
    </b1da9437a2154ca39aceab49391a6f42>
    <Coauthors xmlns="d23a570b-d7a9-49ca-a34c-8afb8206b4bf" xsi:nil="true"/>
    <ECDC_DMS_Scientific_Document_Type0 xmlns="5853e249-3efc-412b-93d1-e2f4d7003703">
      <Terms xmlns="http://schemas.microsoft.com/office/infopath/2007/PartnerControls">
        <TermInfo xmlns="http://schemas.microsoft.com/office/infopath/2007/PartnerControls">
          <TermName xmlns="http://schemas.microsoft.com/office/infopath/2007/PartnerControls">Non-classified Scientific Document</TermName>
          <TermId xmlns="http://schemas.microsoft.com/office/infopath/2007/PartnerControls">72c07da3-e6b2-4164-86df-431aae058507</TermId>
        </TermInfo>
      </Terms>
    </ECDC_DMS_Scientific_Document_Type0>
    <ECDC_DMS_Meeting_Date xmlns="d23a570b-d7a9-49ca-a34c-8afb8206b4bf" xsi:nil="true"/>
  </documentManagement>
</p:properties>
</file>

<file path=customXml/item3.xml><?xml version="1.0" encoding="utf-8"?>
<?mso-contentType ?>
<spe:Receivers xmlns:spe="http://schemas.microsoft.com/sharepoint/events">
  <Receiver>
    <Name>ECDC DMS Prevent Creating Folders</Name>
    <Synchronization>Synchronous</Synchronization>
    <Type>1</Type>
    <SequenceNumber>500</SequenceNumber>
    <Assembly>ECDC.DMS.EventReceivers, Version=1.0.0.0, Culture=neutral, PublicKeyToken=17e62c86e86476c3, processorArchitecture=MSIL</Assembly>
    <Class>ECDC.DMS.EventReceivers.PreventCreatingFolders.PreventCreatingFolders</Class>
    <Data>Data</Data>
    <Filter/>
  </Receiver>
  <Receiver>
    <Name>ECDC DMS Fix User Columns</Name>
    <Synchronization>Synchronous</Synchronization>
    <Type>10001</Type>
    <SequenceNumber>1000</SequenceNumber>
    <Assembly>ECDC.DMS.EventReceivers, Version=1.0.0.0, Culture=neutral, PublicKeyToken=17e62c86e86476c3, processorArchitecture=MSIL</Assembly>
    <Class>ECDC.DMS.EventReceivers.FixUserColumns.FixUserColumns</Class>
    <Data>Data</Data>
    <Filter/>
  </Receiver>
  <Receiver>
    <Name>ECDC DMS Preconfigure Fiels</Name>
    <Synchronization>Synchronous</Synchronization>
    <Type>1</Type>
    <SequenceNumber>1000</SequenceNumber>
    <Assembly>ECDC.DMS.EventReceivers, Version=1.0.0.0, Culture=neutral, PublicKeyToken=17e62c86e86476c3, processorArchitecture=MSIL</Assembly>
    <Class>ECDC.DMS.EventReceivers.PreconfigureFields.PreconfigureFields</Class>
    <Data>Data</Data>
    <Filter/>
  </Receiver>
  <Receiver>
    <Name>ECDC DMS Prevent Deleting</Name>
    <Synchronization>Synchronous</Synchronization>
    <Type>3</Type>
    <SequenceNumber>1000</SequenceNumber>
    <Assembly>ECDC.DMS.EventReceivers, Version=1.0.0.0, Culture=neutral, PublicKeyToken=17e62c86e86476c3, processorArchitecture=MSIL</Assembly>
    <Class>ECDC.DMS.EventReceivers.PreventDeleting.PreventDeleting</Class>
    <Data>Data</Data>
    <Filter/>
  </Receiver>
  <Receiver>
    <Name>ECDC DMS Restricted Access</Name>
    <Synchronization>Asynchronous</Synchronization>
    <Type>10002</Type>
    <SequenceNumber>1000</SequenceNumber>
    <Assembly>ECDC.DMS.EventReceivers, Version=1.0.0.0, Culture=neutral, PublicKeyToken=17e62c86e86476c3, processorArchitecture=MSIL</Assembly>
    <Class>ECDC.DMS.EventReceivers.RestrictedAccess.RestrictedAccess</Class>
    <Data>Data</Data>
    <Filter/>
  </Receiver>
  <Receiver>
    <Name>ECDC DMS Restricted AccessAdded</Name>
    <Synchronization>Synchronous</Synchronization>
    <Type>10001</Type>
    <SequenceNumber>2000</SequenceNumber>
    <Assembly>ECDC.DMS.EventReceivers, Version=1.0.0.0, Culture=neutral, PublicKeyToken=17e62c86e86476c3, processorArchitecture=MSIL</Assembly>
    <Class>ECDC.DMS.EventReceivers.RestrictedAccess.RestrictedAccess</Class>
    <Data>Data</Data>
    <Filter/>
  </Receiver>
  <Receiver>
    <Name>ECDC DMS Restricted Document Types</Name>
    <Synchronization>Synchronous</Synchronization>
    <Type>2</Type>
    <SequenceNumber>1050</SequenceNumber>
    <Assembly>ECDC.DMS.EventReceivers, Version=1.0.0.0, Culture=neutral, PublicKeyToken=17e62c86e86476c3, processorArchitecture=MSIL</Assembly>
    <Class>ECDC.DMS.EventReceivers.RestrictedDocumentTypes.RestrictedDocumentTypes</Class>
    <Data>Data</Data>
    <Filter/>
  </Receiver>
  <Receiver>
    <Name>ECDC DMS Restricted Document TypesAdding</Name>
    <Synchronization>Synchronous</Synchronization>
    <Type>1</Type>
    <SequenceNumber>2050</SequenceNumber>
    <Assembly>ECDC.DMS.EventReceivers, Version=1.0.0.0, Culture=neutral, PublicKeyToken=17e62c86e86476c3, processorArchitecture=MSIL</Assembly>
    <Class>ECDC.DMS.EventReceivers.RestrictedDocumentTypes.RestrictedDocumentTypes</Class>
    <Data>Data</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de887f88-4a24-49db-a549-4c3cbb517053" ContentTypeId="0x010100F92FB91056B24E40ACCE93A804002EFF001822ADB6403249B6AC60D10F8970E85E00216A3D4D2F584AD49115FCC851187FA2" PreviousValue="true"/>
</file>

<file path=customXml/item5.xml><?xml version="1.0" encoding="utf-8"?>
<ct:contentTypeSchema xmlns:ct="http://schemas.microsoft.com/office/2006/metadata/contentType" xmlns:ma="http://schemas.microsoft.com/office/2006/metadata/properties/metaAttributes" ct:_="" ma:_="" ma:contentTypeName="General Scientific" ma:contentTypeID="0x010100F92FB91056B24E40ACCE93A804002EFF001822ADB6403249B6AC60D10F8970E85E00216A3D4D2F584AD49115FCC851187FA200F01918D14D9197439A8DD472D6B7BA07" ma:contentTypeVersion="192" ma:contentTypeDescription="The main level of classification for the document" ma:contentTypeScope="" ma:versionID="d1cbddee0f8e657afd0cfe7e95554360">
  <xsd:schema xmlns:xsd="http://www.w3.org/2001/XMLSchema" xmlns:xs="http://www.w3.org/2001/XMLSchema" xmlns:p="http://schemas.microsoft.com/office/2006/metadata/properties" xmlns:ns1="http://schemas.microsoft.com/sharepoint/v3" xmlns:ns2="d23a570b-d7a9-49ca-a34c-8afb8206b4bf" xmlns:ns3="5853e249-3efc-412b-93d1-e2f4d7003703" xmlns:ns4="5c728178-6efc-4233-8faf-5837ddb4420c" targetNamespace="http://schemas.microsoft.com/office/2006/metadata/properties" ma:root="true" ma:fieldsID="a94a6e2ae90831e75d7b7033608719f5" ns1:_="" ns2:_="" ns3:_="" ns4:_="">
    <xsd:import namespace="http://schemas.microsoft.com/sharepoint/v3"/>
    <xsd:import namespace="d23a570b-d7a9-49ca-a34c-8afb8206b4bf"/>
    <xsd:import namespace="5853e249-3efc-412b-93d1-e2f4d7003703"/>
    <xsd:import namespace="5c728178-6efc-4233-8faf-5837ddb4420c"/>
    <xsd:element name="properties">
      <xsd:complexType>
        <xsd:sequence>
          <xsd:element name="documentManagement">
            <xsd:complexType>
              <xsd:all>
                <xsd:element ref="ns2:TaxCatchAll" minOccurs="0"/>
                <xsd:element ref="ns2:TaxCatchAllLabel" minOccurs="0"/>
                <xsd:element ref="ns2:Coauthors" minOccurs="0"/>
                <xsd:element ref="ns2:b1da9437a2154ca39aceab49391a6f42" minOccurs="0"/>
                <xsd:element ref="ns1:ECDC_Description" minOccurs="0"/>
                <xsd:element ref="ns3:ECDC_DMS_Author" minOccurs="0"/>
                <xsd:element ref="ns2:m4f2abd528a9430bb1514981700fe204" minOccurs="0"/>
                <xsd:element ref="ns3:ECDC_DMS_Scientific_Document_Type0" minOccurs="0"/>
                <xsd:element ref="ns3:ECDC_Subject_whatTaxHTField0" minOccurs="0"/>
                <xsd:element ref="ns3:ECDC_Subject_doesTaxHTField0" minOccurs="0"/>
                <xsd:element ref="ns3:ECDC_Subject_whoTaxHTField0" minOccurs="0"/>
                <xsd:element ref="ns2:ff0459edc9514eb0baaeb2ab50aaa8de" minOccurs="0"/>
                <xsd:element ref="ns2:ECDC_DMS_Meeting_Date" minOccurs="0"/>
                <xsd:element ref="ns3:ECDC_DMS_RestrictedAccess" minOccurs="0"/>
                <xsd:element ref="ns2:Restricted_x0020_Access_x0020_Mode" minOccurs="0"/>
                <xsd:element ref="ns2:TaxKeywordTaxHTField" minOccurs="0"/>
                <xsd:element ref="ns3:ECDC_DMS_Project0" minOccurs="0"/>
                <xsd:element ref="ns2:bf6f88d3567d49708e6ddfea625f3427" minOccurs="0"/>
                <xsd:element ref="ns3:ECDC_DMS_MIS_Activity_code0" minOccurs="0"/>
                <xsd:element ref="ns3:ECDC_DMS_Country0" minOccurs="0"/>
                <xsd:element ref="ns3:ECDC_DMS_Section" minOccurs="0"/>
                <xsd:element ref="ns3:ECDC_DMS_Group" minOccurs="0"/>
                <xsd:element ref="ns3:ECDC_DMS_Is_Public" minOccurs="0"/>
                <xsd:element ref="ns3:ECDC_Target_audienceTaxHTField0" minOccurs="0"/>
                <xsd:element ref="ns3:ECDC_DMS_Previous_Location" minOccurs="0"/>
                <xsd:element ref="ns3:ECDC_DMS_Previous_Creation_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CDC_Description" ma:index="13" nillable="true" ma:displayName="Description" ma:description="Indicate a brief description or other comments related to the document " ma:internalName="ECDC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a570b-d7a9-49ca-a34c-8afb8206b4b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e5925a3-a52f-4d08-a0f0-da9b33f289cc}" ma:internalName="TaxCatchAll" ma:showField="CatchAllData" ma:web="5853e249-3efc-412b-93d1-e2f4d700370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3e5925a3-a52f-4d08-a0f0-da9b33f289cc}" ma:internalName="TaxCatchAllLabel" ma:readOnly="true" ma:showField="CatchAllDataLabel" ma:web="5853e249-3efc-412b-93d1-e2f4d7003703">
      <xsd:complexType>
        <xsd:complexContent>
          <xsd:extension base="dms:MultiChoiceLookup">
            <xsd:sequence>
              <xsd:element name="Value" type="dms:Lookup" maxOccurs="unbounded" minOccurs="0" nillable="true"/>
            </xsd:sequence>
          </xsd:extension>
        </xsd:complexContent>
      </xsd:complexType>
    </xsd:element>
    <xsd:element name="Coauthors" ma:index="10" nillable="true" ma:displayName="Coauthors" ma:description="Any additional authors" ma:internalName="Coauthors">
      <xsd:simpleType>
        <xsd:restriction base="dms:Text"/>
      </xsd:simpleType>
    </xsd:element>
    <xsd:element name="b1da9437a2154ca39aceab49391a6f42" ma:index="11" nillable="true" ma:taxonomy="true" ma:internalName="b1da9437a2154ca39aceab49391a6f42" ma:taxonomyFieldName="Document_x0020_Language" ma:displayName="Document Language" ma:fieldId="{b1da9437-a215-4ca3-9ace-ab49391a6f42}" ma:sspId="de887f88-4a24-49db-a549-4c3cbb517053" ma:termSetId="60783c73-c822-4a2d-b937-911f8f6f25d3" ma:anchorId="894bc0b9-059c-4007-a378-8186c9bf1480" ma:open="false" ma:isKeyword="false">
      <xsd:complexType>
        <xsd:sequence>
          <xsd:element ref="pc:Terms" minOccurs="0" maxOccurs="1"/>
        </xsd:sequence>
      </xsd:complexType>
    </xsd:element>
    <xsd:element name="m4f2abd528a9430bb1514981700fe204" ma:index="15" ma:taxonomy="true" ma:internalName="m4f2abd528a9430bb1514981700fe204" ma:taxonomyFieldName="ECDC_DMS_Organigramme" ma:displayName="ECDC Organigramme" ma:readOnly="false" ma:fieldId="{64f2abd5-28a9-430b-b151-4981700fe204}" ma:taxonomyMulti="true" ma:sspId="de887f88-4a24-49db-a549-4c3cbb517053" ma:termSetId="0a8715e9-9613-4f3d-9487-c066723ad7a7" ma:anchorId="00000000-0000-0000-0000-000000000000" ma:open="false" ma:isKeyword="false">
      <xsd:complexType>
        <xsd:sequence>
          <xsd:element ref="pc:Terms" minOccurs="0" maxOccurs="1"/>
        </xsd:sequence>
      </xsd:complexType>
    </xsd:element>
    <xsd:element name="ff0459edc9514eb0baaeb2ab50aaa8de" ma:index="25" nillable="true" ma:taxonomy="true" ma:internalName="ff0459edc9514eb0baaeb2ab50aaa8de" ma:taxonomyFieldName="Meeting_x0020_Code" ma:displayName="Meeting Code" ma:readOnly="false" ma:default="" ma:fieldId="{ff0459ed-c951-4eb0-baae-b2ab50aaa8de}" ma:sspId="de887f88-4a24-49db-a549-4c3cbb517053" ma:termSetId="edec69b4-0510-43be-8a98-012c8d4b4d60" ma:anchorId="00000000-0000-0000-0000-000000000000" ma:open="true" ma:isKeyword="false">
      <xsd:complexType>
        <xsd:sequence>
          <xsd:element ref="pc:Terms" minOccurs="0" maxOccurs="1"/>
        </xsd:sequence>
      </xsd:complexType>
    </xsd:element>
    <xsd:element name="ECDC_DMS_Meeting_Date" ma:index="27" nillable="true" ma:displayName="Meeting/Event Date" ma:description="The date of meeting (1) the document belongs to or (2) was discussed, reviewed or approved." ma:format="DateOnly" ma:internalName="ECDC_DMS_Meeting_Date" ma:readOnly="false">
      <xsd:simpleType>
        <xsd:restriction base="dms:DateTime"/>
      </xsd:simpleType>
    </xsd:element>
    <xsd:element name="Restricted_x0020_Access_x0020_Mode" ma:index="32" nillable="true" ma:displayName="Restricted Access Mode" ma:format="RadioButtons" ma:internalName="Restricted_x0020_Access_x0020_Mode" ma:readOnly="false">
      <xsd:simpleType>
        <xsd:restriction base="dms:Choice">
          <xsd:enumeration value="Hide the document to other users. The document is visible only to the users under Restricted Access Field"/>
          <xsd:enumeration value="Allow other users to read the document. The document is visible as read-only to all users"/>
        </xsd:restriction>
      </xsd:simpleType>
    </xsd:element>
    <xsd:element name="TaxKeywordTaxHTField" ma:index="33" nillable="true" ma:taxonomy="true" ma:internalName="TaxKeywordTaxHTField" ma:taxonomyFieldName="TaxKeyword" ma:displayName="Additional Keywords" ma:fieldId="{23f27201-bee3-471e-b2e7-b64fd8b7ca38}" ma:taxonomyMulti="true" ma:sspId="de887f88-4a24-49db-a549-4c3cbb517053" ma:termSetId="00000000-0000-0000-0000-000000000000" ma:anchorId="00000000-0000-0000-0000-000000000000" ma:open="true" ma:isKeyword="true">
      <xsd:complexType>
        <xsd:sequence>
          <xsd:element ref="pc:Terms" minOccurs="0" maxOccurs="1"/>
        </xsd:sequence>
      </xsd:complexType>
    </xsd:element>
    <xsd:element name="bf6f88d3567d49708e6ddfea625f3427" ma:index="37" nillable="true" ma:taxonomy="true" ma:internalName="bf6f88d3567d49708e6ddfea625f3427" ma:taxonomyFieldName="DMS_x0020_Product" ma:displayName="Product" ma:readOnly="false" ma:default="" ma:fieldId="{bf6f88d3-567d-4970-8e6d-dfea625f3427}" ma:taxonomyMulti="true" ma:sspId="de887f88-4a24-49db-a549-4c3cbb517053" ma:termSetId="765c2105-95ad-4131-ade8-84f64ee0a1c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53e249-3efc-412b-93d1-e2f4d7003703" elementFormDefault="qualified">
    <xsd:import namespace="http://schemas.microsoft.com/office/2006/documentManagement/types"/>
    <xsd:import namespace="http://schemas.microsoft.com/office/infopath/2007/PartnerControls"/>
    <xsd:element name="ECDC_DMS_Author" ma:index="14" nillable="true" ma:displayName="Owner" ma:description="An ECDC user or group(s) of users that are responsible for the document" ma:format="Hyperlink" ma:indexed="true" ma:internalName="ECDC_DMS_Author" ma:readOnly="false"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DC_DMS_Scientific_Document_Type0" ma:index="17" ma:taxonomy="true" ma:internalName="ECDC_DMS_Scientific_Document_Type0" ma:taxonomyFieldName="ECDC_DMS_Scientific_Document_Type" ma:displayName="Document Type" ma:default="" ma:fieldId="{d7f2663e-4e06-466b-bcd9-12338eeae7fd}" ma:taxonomyMulti="true" ma:sspId="de887f88-4a24-49db-a549-4c3cbb517053" ma:termSetId="05694767-788d-4e99-ad07-3dd6ddb61ccc" ma:anchorId="ec383304-38b5-40a9-a524-fb29c902816b" ma:open="false" ma:isKeyword="false">
      <xsd:complexType>
        <xsd:sequence>
          <xsd:element ref="pc:Terms" minOccurs="0" maxOccurs="1"/>
        </xsd:sequence>
      </xsd:complexType>
    </xsd:element>
    <xsd:element name="ECDC_Subject_whatTaxHTField0" ma:index="19" ma:taxonomy="true" ma:internalName="ECDC_Subject_whatTaxHTField0" ma:taxonomyFieldName="ECDC_Subject_what" ma:displayName="Topic" ma:default="" ma:fieldId="{7525aafd-95ab-48e0-925f-ead7584e2866}" ma:taxonomyMulti="true" ma:sspId="de887f88-4a24-49db-a549-4c3cbb517053" ma:termSetId="b09c8666-4e2c-4f19-91e4-8f1fe34bcccd" ma:anchorId="00000000-0000-0000-0000-000000000000" ma:open="false" ma:isKeyword="false">
      <xsd:complexType>
        <xsd:sequence>
          <xsd:element ref="pc:Terms" minOccurs="0" maxOccurs="1"/>
        </xsd:sequence>
      </xsd:complexType>
    </xsd:element>
    <xsd:element name="ECDC_Subject_doesTaxHTField0" ma:index="21" nillable="true" ma:taxonomy="true" ma:internalName="ECDC_Subject_doesTaxHTField0" ma:taxonomyFieldName="ECDC_Subject_does" ma:displayName="Activity" ma:default="" ma:fieldId="{f4f89794-25e3-44dd-a94e-7e4212ed52cb}" ma:taxonomyMulti="true" ma:sspId="de887f88-4a24-49db-a549-4c3cbb517053" ma:termSetId="380f87da-0f7e-4cf1-ad09-525006c4d164" ma:anchorId="00000000-0000-0000-0000-000000000000" ma:open="false" ma:isKeyword="false">
      <xsd:complexType>
        <xsd:sequence>
          <xsd:element ref="pc:Terms" minOccurs="0" maxOccurs="1"/>
        </xsd:sequence>
      </xsd:complexType>
    </xsd:element>
    <xsd:element name="ECDC_Subject_whoTaxHTField0" ma:index="23" nillable="true" ma:taxonomy="true" ma:internalName="ECDC_Subject_whoTaxHTField0" ma:taxonomyFieldName="ECDC_Subject_who" ma:displayName="Actor" ma:default="" ma:fieldId="{abe70a07-b4c4-4a08-b47f-19f4275c5dd3}" ma:taxonomyMulti="true" ma:sspId="de887f88-4a24-49db-a549-4c3cbb517053" ma:termSetId="725f5f6f-0471-44ec-8ccb-6de6d3e4909b" ma:anchorId="00000000-0000-0000-0000-000000000000" ma:open="false" ma:isKeyword="false">
      <xsd:complexType>
        <xsd:sequence>
          <xsd:element ref="pc:Terms" minOccurs="0" maxOccurs="1"/>
        </xsd:sequence>
      </xsd:complexType>
    </xsd:element>
    <xsd:element name="ECDC_DMS_RestrictedAccess" ma:index="31" nillable="true" ma:displayName="Restricted Access" ma:description="The users or groups of users who will be able to access and edit the document. If you need other users to access the document as read-only, please check 'Allow other users to read the document' in the Restricted Access Mode field. The creator of the document is added by default in the restricted group of people" ma:format="Hyperlink" ma:internalName="ECDC_DMS_RestrictedAccess" ma:readOnly="false" ma:showField="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DC_DMS_Project0" ma:index="35" nillable="true" ma:taxonomy="true" ma:internalName="ECDC_DMS_Project0" ma:taxonomyFieldName="ECDC_DMS_Project" ma:displayName="Project" ma:readOnly="false" ma:default="" ma:fieldId="{951a5c61-3e7d-4f5e-ad41-b76025ccfaa6}" ma:taxonomyMulti="true" ma:sspId="de887f88-4a24-49db-a549-4c3cbb517053" ma:termSetId="83bc1c21-e08b-4faa-97f2-3f7a70f36fcc" ma:anchorId="00000000-0000-0000-0000-000000000000" ma:open="false" ma:isKeyword="false">
      <xsd:complexType>
        <xsd:sequence>
          <xsd:element ref="pc:Terms" minOccurs="0" maxOccurs="1"/>
        </xsd:sequence>
      </xsd:complexType>
    </xsd:element>
    <xsd:element name="ECDC_DMS_MIS_Activity_code0" ma:index="39" nillable="true" ma:taxonomy="true" ma:internalName="ECDC_DMS_MIS_Activity_code0" ma:taxonomyFieldName="ECDC_DMS_MIS_Activity_code" ma:displayName="MIS Activity code" ma:readOnly="false" ma:default="" ma:fieldId="{8cb6b235-d851-4acc-9843-ae912a313215}" ma:taxonomyMulti="true" ma:sspId="de887f88-4a24-49db-a549-4c3cbb517053" ma:termSetId="141081f5-dfc8-474c-9d5b-c9b39840f641" ma:anchorId="00000000-0000-0000-0000-000000000000" ma:open="false" ma:isKeyword="false">
      <xsd:complexType>
        <xsd:sequence>
          <xsd:element ref="pc:Terms" minOccurs="0" maxOccurs="1"/>
        </xsd:sequence>
      </xsd:complexType>
    </xsd:element>
    <xsd:element name="ECDC_DMS_Country0" ma:index="41" nillable="true" ma:taxonomy="true" ma:internalName="ECDC_DMS_Country0" ma:taxonomyFieldName="ECDC_DMS_Country" ma:displayName="Country" ma:readOnly="false" ma:default="" ma:fieldId="{55706165-e828-40c8-8ef4-7f53aaba5845}" ma:taxonomyMulti="true" ma:sspId="de887f88-4a24-49db-a549-4c3cbb517053" ma:termSetId="1ff710a1-673a-41e0-bfbc-1a0da05ecc90" ma:anchorId="00000000-0000-0000-0000-000000000000" ma:open="true" ma:isKeyword="false">
      <xsd:complexType>
        <xsd:sequence>
          <xsd:element ref="pc:Terms" minOccurs="0" maxOccurs="1"/>
        </xsd:sequence>
      </xsd:complexType>
    </xsd:element>
    <xsd:element name="ECDC_DMS_Section" ma:index="43" nillable="true" ma:displayName="Section" ma:description="Indicates the creator users ECDC Unit" ma:hidden="true" ma:internalName="ECDC_DMS_Section" ma:readOnly="false">
      <xsd:simpleType>
        <xsd:restriction base="dms:Text"/>
      </xsd:simpleType>
    </xsd:element>
    <xsd:element name="ECDC_DMS_Group" ma:index="44" nillable="true" ma:displayName="Group" ma:description="Indicates the creator users ECDC Group" ma:hidden="true" ma:internalName="ECDC_DMS_Group" ma:readOnly="false">
      <xsd:simpleType>
        <xsd:restriction base="dms:Text"/>
      </xsd:simpleType>
    </xsd:element>
    <xsd:element name="ECDC_DMS_Is_Public" ma:index="45" nillable="true" ma:displayName="Is Public" ma:default="0" ma:description="The document could be made available in external systems (Eg: Portal)" ma:hidden="true" ma:internalName="ECDC_DMS_Is_Public" ma:readOnly="false">
      <xsd:simpleType>
        <xsd:restriction base="dms:Boolean"/>
      </xsd:simpleType>
    </xsd:element>
    <xsd:element name="ECDC_Target_audienceTaxHTField0" ma:index="46" nillable="true" ma:taxonomy="true" ma:internalName="ECDC_Target_audienceTaxHTField0" ma:taxonomyFieldName="ECDC_Target_audience" ma:displayName="Target Audience" ma:default="" ma:fieldId="{234ea4f9-252c-4d49-a519-4a376f3ed4d7}" ma:taxonomyMulti="true" ma:sspId="de887f88-4a24-49db-a549-4c3cbb517053" ma:termSetId="de5002ed-06b4-47ae-8592-fd6a24aa93a4" ma:anchorId="00000000-0000-0000-0000-000000000000" ma:open="false" ma:isKeyword="false">
      <xsd:complexType>
        <xsd:sequence>
          <xsd:element ref="pc:Terms" minOccurs="0" maxOccurs="1"/>
        </xsd:sequence>
      </xsd:complexType>
    </xsd:element>
    <xsd:element name="ECDC_DMS_Previous_Location" ma:index="48" nillable="true" ma:displayName="Previous Location" ma:description="Some useful information about where the document was stored before (Eg: Shared Drives, Unit Drives, etc.)" ma:hidden="true" ma:internalName="ECDC_DMS_Previous_Location" ma:readOnly="false">
      <xsd:simpleType>
        <xsd:restriction base="dms:Text"/>
      </xsd:simpleType>
    </xsd:element>
    <xsd:element name="ECDC_DMS_Previous_Creation_Date" ma:index="49" nillable="true" ma:displayName="Previous Creation Date" ma:default="[today]" ma:description="An earlier publication date or a previous relevant date of the document" ma:hidden="true" ma:internalName="ECDC_DMS_Previous_Creation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728178-6efc-4233-8faf-5837ddb4420c" elementFormDefault="qualified">
    <xsd:import namespace="http://schemas.microsoft.com/office/2006/documentManagement/types"/>
    <xsd:import namespace="http://schemas.microsoft.com/office/infopath/2007/PartnerControls"/>
    <xsd:element name="_dlc_DocId" ma:index="50" nillable="true" ma:displayName="Document ID Value" ma:description="The value of the document ID assigned to this item." ma:internalName="_dlc_DocId" ma:readOnly="true">
      <xsd:simpleType>
        <xsd:restriction base="dms:Text"/>
      </xsd:simpleType>
    </xsd:element>
    <xsd:element name="_dlc_DocIdUrl" ma:index="5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F2260-3B0A-48CA-8379-30A5A8E697EA}">
  <ds:schemaRefs>
    <ds:schemaRef ds:uri="http://schemas.microsoft.com/office/2006/metadata/customXsn"/>
  </ds:schemaRefs>
</ds:datastoreItem>
</file>

<file path=customXml/itemProps2.xml><?xml version="1.0" encoding="utf-8"?>
<ds:datastoreItem xmlns:ds="http://schemas.openxmlformats.org/officeDocument/2006/customXml" ds:itemID="{D60EE702-3030-40FA-AF8C-4D9256AC6362}">
  <ds:schemaRefs>
    <ds:schemaRef ds:uri="http://schemas.microsoft.com/office/2006/metadata/properties"/>
    <ds:schemaRef ds:uri="http://schemas.microsoft.com/office/infopath/2007/PartnerControls"/>
    <ds:schemaRef ds:uri="5853e249-3efc-412b-93d1-e2f4d7003703"/>
    <ds:schemaRef ds:uri="http://schemas.microsoft.com/sharepoint/v3"/>
    <ds:schemaRef ds:uri="d23a570b-d7a9-49ca-a34c-8afb8206b4bf"/>
    <ds:schemaRef ds:uri="5c728178-6efc-4233-8faf-5837ddb4420c"/>
  </ds:schemaRefs>
</ds:datastoreItem>
</file>

<file path=customXml/itemProps3.xml><?xml version="1.0" encoding="utf-8"?>
<ds:datastoreItem xmlns:ds="http://schemas.openxmlformats.org/officeDocument/2006/customXml" ds:itemID="{6EB7CE17-1988-438F-B569-E997E231778D}">
  <ds:schemaRefs>
    <ds:schemaRef ds:uri="http://schemas.microsoft.com/sharepoint/events"/>
  </ds:schemaRefs>
</ds:datastoreItem>
</file>

<file path=customXml/itemProps4.xml><?xml version="1.0" encoding="utf-8"?>
<ds:datastoreItem xmlns:ds="http://schemas.openxmlformats.org/officeDocument/2006/customXml" ds:itemID="{1DF276C9-DBC1-41EA-B015-07B65B55FA7A}">
  <ds:schemaRefs>
    <ds:schemaRef ds:uri="Microsoft.SharePoint.Taxonomy.ContentTypeSync"/>
  </ds:schemaRefs>
</ds:datastoreItem>
</file>

<file path=customXml/itemProps5.xml><?xml version="1.0" encoding="utf-8"?>
<ds:datastoreItem xmlns:ds="http://schemas.openxmlformats.org/officeDocument/2006/customXml" ds:itemID="{21E1494D-C870-42E2-9349-07739AB7D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3a570b-d7a9-49ca-a34c-8afb8206b4bf"/>
    <ds:schemaRef ds:uri="5853e249-3efc-412b-93d1-e2f4d7003703"/>
    <ds:schemaRef ds:uri="5c728178-6efc-4233-8faf-5837ddb44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42482C0-5D0A-41F3-AEB2-31459FF9802B}">
  <ds:schemaRefs>
    <ds:schemaRef ds:uri="http://schemas.microsoft.com/sharepoint/v3/contenttype/forms"/>
  </ds:schemaRefs>
</ds:datastoreItem>
</file>

<file path=customXml/itemProps7.xml><?xml version="1.0" encoding="utf-8"?>
<ds:datastoreItem xmlns:ds="http://schemas.openxmlformats.org/officeDocument/2006/customXml" ds:itemID="{A10DD8A2-2C75-4F5D-83D5-47EF37A74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1554</Words>
  <Characters>9533</Characters>
  <Application>Microsoft Office Word</Application>
  <DocSecurity>0</DocSecurity>
  <Lines>164</Lines>
  <Paragraphs>107</Paragraphs>
  <ScaleCrop>false</ScaleCrop>
  <HeadingPairs>
    <vt:vector size="2" baseType="variant">
      <vt:variant>
        <vt:lpstr>Title</vt:lpstr>
      </vt:variant>
      <vt:variant>
        <vt:i4>1</vt:i4>
      </vt:variant>
    </vt:vector>
  </HeadingPairs>
  <TitlesOfParts>
    <vt:vector size="1" baseType="lpstr">
      <vt:lpstr/>
    </vt:vector>
  </TitlesOfParts>
  <Company>Translation Centre</Company>
  <LinksUpToDate>false</LinksUpToDate>
  <CharactersWithSpaces>10980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Translation Centre</dc:creator>
  <cp:keywords>Editor's choice</cp:keywords>
  <cp:lastModifiedBy>Carmen AMAN</cp:lastModifiedBy>
  <cp:revision>50</cp:revision>
  <cp:lastPrinted>2014-10-13T13:11:00Z</cp:lastPrinted>
  <dcterms:created xsi:type="dcterms:W3CDTF">2014-10-03T15:56:00Z</dcterms:created>
  <dcterms:modified xsi:type="dcterms:W3CDTF">2014-10-15T13:31:00Z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0x010100F92FB91056B24E40ACCE93A804002EFF001822ADB6403249B6AC60D10F8970E85E00216A3D4D2F584AD49115FCC851187FA200F01918D14D9197439A8DD472D6B7BA07</vt:lpwstr>
  </property>
  <property fmtid="{D5CDD505-2E9C-101B-9397-08002B2CF9AE}" pid="3" name="ECDC_DMS_Organigramme">
    <vt:lpwstr>345;#Publications|5ba51513-6ee6-4aab-abac-3d87b7b8a9c3</vt:lpwstr>
  </property>
  <property fmtid="{D5CDD505-2E9C-101B-9397-08002B2CF9AE}" pid="4" name="_dlc_DocIdItemGuid">
    <vt:lpwstr>2538bcda-5267-4035-811f-e8873bdab172</vt:lpwstr>
  </property>
  <property fmtid="{D5CDD505-2E9C-101B-9397-08002B2CF9AE}" pid="5" name="ECDC_Subject_does">
    <vt:lpwstr/>
  </property>
  <property fmtid="{D5CDD505-2E9C-101B-9397-08002B2CF9AE}" pid="6" name="DMS Product">
    <vt:lpwstr/>
  </property>
  <property fmtid="{D5CDD505-2E9C-101B-9397-08002B2CF9AE}" pid="7" name="TaxKeyword">
    <vt:lpwstr>219;#Editor's choice|7ba357d6-91ff-455f-94d9-61e033f92e7a</vt:lpwstr>
  </property>
  <property fmtid="{D5CDD505-2E9C-101B-9397-08002B2CF9AE}" pid="8" name="ECDC_Target_audience">
    <vt:lpwstr/>
  </property>
  <property fmtid="{D5CDD505-2E9C-101B-9397-08002B2CF9AE}" pid="9" name="ECDC_DMS_Scientific_Document_Type">
    <vt:lpwstr>11;#Non-classified Scientific Document|72c07da3-e6b2-4164-86df-431aae058507</vt:lpwstr>
  </property>
  <property fmtid="{D5CDD505-2E9C-101B-9397-08002B2CF9AE}" pid="10" name="ECDC_DMS_Country">
    <vt:lpwstr/>
  </property>
  <property fmtid="{D5CDD505-2E9C-101B-9397-08002B2CF9AE}" pid="11" name="ECDC_DMS_Eurosurveillance_Document_Type">
    <vt:lpwstr/>
  </property>
  <property fmtid="{D5CDD505-2E9C-101B-9397-08002B2CF9AE}" pid="12" name="ECDC_DMS_MIS_Activity_code">
    <vt:lpwstr/>
  </property>
  <property fmtid="{D5CDD505-2E9C-101B-9397-08002B2CF9AE}" pid="13" name="Document_x0020_Language">
    <vt:lpwstr/>
  </property>
  <property fmtid="{D5CDD505-2E9C-101B-9397-08002B2CF9AE}" pid="14" name="ECDC_DMS_Project">
    <vt:lpwstr/>
  </property>
  <property fmtid="{D5CDD505-2E9C-101B-9397-08002B2CF9AE}" pid="15" name="ECDC_Subject_who">
    <vt:lpwstr/>
  </property>
  <property fmtid="{D5CDD505-2E9C-101B-9397-08002B2CF9AE}" pid="16" name="Meeting_x0020_Code">
    <vt:lpwstr/>
  </property>
  <property fmtid="{D5CDD505-2E9C-101B-9397-08002B2CF9AE}" pid="17" name="ECDC_Subject_what">
    <vt:lpwstr>239;#antimicrobial resistance|6c937e5b-5fd8-4f46-83bd-b46b4dd0482f</vt:lpwstr>
  </property>
  <property fmtid="{D5CDD505-2E9C-101B-9397-08002B2CF9AE}" pid="18" name="Document Language">
    <vt:lpwstr/>
  </property>
  <property fmtid="{D5CDD505-2E9C-101B-9397-08002B2CF9AE}" pid="19" name="Meeting Code">
    <vt:lpwstr/>
  </property>
</Properties>
</file>